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7C0" w:rsidRDefault="00F50A0D">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 xml:space="preserve">3GPP TSG-RAN WG2 </w:t>
      </w:r>
      <w:r>
        <w:rPr>
          <w:rFonts w:eastAsiaTheme="minorEastAsia" w:hint="eastAsia"/>
          <w:sz w:val="22"/>
          <w:szCs w:val="22"/>
          <w:lang w:val="en-GB" w:eastAsia="zh-CN"/>
        </w:rPr>
        <w:t>Meeting #</w:t>
      </w:r>
      <w:r w:rsidR="00046B70">
        <w:rPr>
          <w:rFonts w:eastAsiaTheme="minorEastAsia" w:hint="eastAsia"/>
          <w:sz w:val="22"/>
          <w:szCs w:val="22"/>
          <w:lang w:val="en-GB" w:eastAsia="zh-CN"/>
        </w:rPr>
        <w:t>121bis-e</w:t>
      </w:r>
      <w:r w:rsidR="00046B70">
        <w:rPr>
          <w:sz w:val="22"/>
          <w:szCs w:val="22"/>
          <w:lang w:val="en-GB"/>
        </w:rPr>
        <w:t> </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AA4EA2">
        <w:rPr>
          <w:rFonts w:eastAsia="宋体"/>
          <w:sz w:val="22"/>
          <w:szCs w:val="22"/>
          <w:lang w:val="en-GB" w:eastAsia="zh-CN"/>
        </w:rPr>
        <w:t>R2-</w:t>
      </w:r>
      <w:r w:rsidRPr="00AA4EA2">
        <w:rPr>
          <w:rFonts w:eastAsia="宋体" w:hint="eastAsia"/>
          <w:sz w:val="22"/>
          <w:szCs w:val="22"/>
          <w:lang w:val="en-GB" w:eastAsia="zh-CN"/>
        </w:rPr>
        <w:t>2</w:t>
      </w:r>
      <w:r w:rsidR="00D077BC" w:rsidRPr="00AA4EA2">
        <w:rPr>
          <w:rFonts w:eastAsia="宋体" w:hint="eastAsia"/>
          <w:sz w:val="22"/>
          <w:szCs w:val="22"/>
          <w:lang w:val="en-GB" w:eastAsia="zh-CN"/>
        </w:rPr>
        <w:t>30</w:t>
      </w:r>
      <w:r w:rsidR="00AA4EA2" w:rsidRPr="00AA4EA2">
        <w:rPr>
          <w:rFonts w:eastAsia="宋体" w:hint="eastAsia"/>
          <w:sz w:val="22"/>
          <w:szCs w:val="22"/>
          <w:lang w:val="en-GB" w:eastAsia="zh-CN"/>
        </w:rPr>
        <w:t>390</w:t>
      </w:r>
      <w:r w:rsidR="00AA4EA2">
        <w:rPr>
          <w:rFonts w:eastAsia="宋体" w:hint="eastAsia"/>
          <w:sz w:val="22"/>
          <w:szCs w:val="22"/>
          <w:lang w:val="en-GB" w:eastAsia="zh-CN"/>
        </w:rPr>
        <w:t>3</w:t>
      </w:r>
    </w:p>
    <w:p w:rsidR="004437C0" w:rsidRDefault="00046B70">
      <w:pPr>
        <w:pStyle w:val="a4"/>
        <w:rPr>
          <w:rFonts w:eastAsiaTheme="minorEastAsia"/>
          <w:sz w:val="22"/>
          <w:szCs w:val="22"/>
          <w:lang w:val="en-GB" w:eastAsia="zh-CN"/>
        </w:rPr>
      </w:pPr>
      <w:r>
        <w:rPr>
          <w:rFonts w:eastAsiaTheme="minorEastAsia" w:hint="eastAsia"/>
          <w:sz w:val="22"/>
          <w:szCs w:val="22"/>
          <w:lang w:val="en-GB" w:eastAsia="zh-CN"/>
        </w:rPr>
        <w:t>Online,</w:t>
      </w:r>
      <w:r>
        <w:rPr>
          <w:rFonts w:eastAsiaTheme="minorEastAsia"/>
          <w:sz w:val="22"/>
          <w:szCs w:val="22"/>
          <w:lang w:val="en-GB" w:eastAsia="zh-CN"/>
        </w:rPr>
        <w:t xml:space="preserve"> </w:t>
      </w:r>
      <w:r>
        <w:rPr>
          <w:rFonts w:eastAsiaTheme="minorEastAsia" w:hint="eastAsia"/>
          <w:sz w:val="22"/>
          <w:szCs w:val="22"/>
          <w:lang w:val="en-GB" w:eastAsia="zh-CN"/>
        </w:rPr>
        <w:t>17</w:t>
      </w:r>
      <w:r>
        <w:rPr>
          <w:rFonts w:eastAsiaTheme="minorEastAsia"/>
          <w:sz w:val="22"/>
          <w:szCs w:val="22"/>
          <w:vertAlign w:val="superscript"/>
          <w:lang w:val="en-GB" w:eastAsia="zh-CN"/>
        </w:rPr>
        <w:t>th</w:t>
      </w:r>
      <w:r>
        <w:rPr>
          <w:rFonts w:eastAsiaTheme="minorEastAsia"/>
          <w:sz w:val="22"/>
          <w:szCs w:val="22"/>
          <w:lang w:val="en-GB" w:eastAsia="zh-CN"/>
        </w:rPr>
        <w:t xml:space="preserve"> – </w:t>
      </w:r>
      <w:r>
        <w:rPr>
          <w:rFonts w:eastAsiaTheme="minorEastAsia" w:hint="eastAsia"/>
          <w:sz w:val="22"/>
          <w:szCs w:val="22"/>
          <w:lang w:val="en-GB" w:eastAsia="zh-CN"/>
        </w:rPr>
        <w:t>26</w:t>
      </w:r>
      <w:r>
        <w:rPr>
          <w:rFonts w:eastAsiaTheme="minorEastAsia"/>
          <w:sz w:val="22"/>
          <w:szCs w:val="22"/>
          <w:vertAlign w:val="superscript"/>
          <w:lang w:val="en-GB" w:eastAsia="zh-CN"/>
        </w:rPr>
        <w:t xml:space="preserve">th </w:t>
      </w:r>
      <w:r>
        <w:rPr>
          <w:rFonts w:eastAsiaTheme="minorEastAsia" w:hint="eastAsia"/>
          <w:sz w:val="22"/>
          <w:szCs w:val="22"/>
          <w:lang w:val="en-GB" w:eastAsia="zh-CN"/>
        </w:rPr>
        <w:t>April</w:t>
      </w:r>
      <w:r>
        <w:rPr>
          <w:rFonts w:eastAsiaTheme="minorEastAsia"/>
          <w:sz w:val="22"/>
          <w:szCs w:val="22"/>
          <w:lang w:val="en-GB" w:eastAsia="zh-CN"/>
        </w:rPr>
        <w:t>, 202</w:t>
      </w:r>
      <w:r>
        <w:rPr>
          <w:rFonts w:eastAsiaTheme="minorEastAsia" w:hint="eastAsia"/>
          <w:sz w:val="22"/>
          <w:szCs w:val="22"/>
          <w:lang w:val="en-GB" w:eastAsia="zh-CN"/>
        </w:rPr>
        <w:t xml:space="preserve">3 </w:t>
      </w:r>
      <w:r w:rsidR="00F50A0D">
        <w:rPr>
          <w:rFonts w:eastAsiaTheme="minorEastAsia" w:hint="eastAsia"/>
          <w:sz w:val="22"/>
          <w:szCs w:val="22"/>
          <w:lang w:val="en-GB" w:eastAsia="zh-CN"/>
        </w:rPr>
        <w:t xml:space="preserve">                           </w:t>
      </w:r>
    </w:p>
    <w:bookmarkEnd w:id="0"/>
    <w:bookmarkEnd w:id="1"/>
    <w:bookmarkEnd w:id="2"/>
    <w:bookmarkEnd w:id="3"/>
    <w:p w:rsidR="004437C0" w:rsidRDefault="00F50A0D">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4437C0" w:rsidRDefault="00F50A0D">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437C0" w:rsidRDefault="00F50A0D">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sidR="007758DC">
        <w:rPr>
          <w:rFonts w:eastAsiaTheme="minorEastAsia" w:cs="Arial" w:hint="eastAsia"/>
          <w:sz w:val="22"/>
          <w:szCs w:val="22"/>
          <w:lang w:eastAsia="zh-CN"/>
        </w:rPr>
        <w:t>Re</w:t>
      </w:r>
      <w:r w:rsidR="008541CA">
        <w:rPr>
          <w:rFonts w:eastAsiaTheme="minorEastAsia" w:cs="Arial" w:hint="eastAsia"/>
          <w:sz w:val="22"/>
          <w:szCs w:val="22"/>
          <w:lang w:eastAsia="zh-CN"/>
        </w:rPr>
        <w:t xml:space="preserve"> </w:t>
      </w:r>
      <w:r w:rsidR="00D46319">
        <w:rPr>
          <w:rFonts w:eastAsiaTheme="minorEastAsia" w:cs="Arial" w:hint="eastAsia"/>
          <w:sz w:val="22"/>
          <w:szCs w:val="22"/>
          <w:lang w:eastAsia="zh-CN"/>
        </w:rPr>
        <w:t xml:space="preserve">Discussion on </w:t>
      </w:r>
      <w:r w:rsidR="00657237">
        <w:rPr>
          <w:rFonts w:eastAsiaTheme="minorEastAsia" w:cs="Arial" w:hint="eastAsia"/>
          <w:sz w:val="22"/>
          <w:szCs w:val="22"/>
          <w:lang w:eastAsia="zh-CN"/>
        </w:rPr>
        <w:t>t</w:t>
      </w:r>
      <w:r w:rsidR="0042374B">
        <w:rPr>
          <w:rFonts w:eastAsiaTheme="minorEastAsia" w:cs="Arial" w:hint="eastAsia"/>
          <w:sz w:val="22"/>
          <w:szCs w:val="22"/>
          <w:lang w:eastAsia="zh-CN"/>
        </w:rPr>
        <w:t>he LS from SA2</w:t>
      </w:r>
      <w:r w:rsidR="00772744">
        <w:rPr>
          <w:rFonts w:eastAsiaTheme="minorEastAsia" w:cs="Arial" w:hint="eastAsia"/>
          <w:sz w:val="22"/>
          <w:szCs w:val="22"/>
          <w:lang w:eastAsia="zh-CN"/>
        </w:rPr>
        <w:t xml:space="preserve"> for NR UAV</w:t>
      </w:r>
    </w:p>
    <w:p w:rsidR="004437C0" w:rsidRDefault="00F50A0D">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sidR="008541CA">
        <w:rPr>
          <w:rFonts w:eastAsiaTheme="minorEastAsia" w:cs="Arial" w:hint="eastAsia"/>
          <w:sz w:val="22"/>
          <w:szCs w:val="22"/>
          <w:lang w:eastAsia="zh-CN"/>
        </w:rPr>
        <w:t>7</w:t>
      </w:r>
      <w:r w:rsidRPr="00842C82">
        <w:rPr>
          <w:rFonts w:eastAsiaTheme="minorEastAsia" w:cs="Arial" w:hint="eastAsia"/>
          <w:sz w:val="22"/>
          <w:szCs w:val="22"/>
          <w:lang w:eastAsia="zh-CN"/>
        </w:rPr>
        <w:t>.8.</w:t>
      </w:r>
      <w:r w:rsidR="008541CA">
        <w:rPr>
          <w:rFonts w:eastAsiaTheme="minorEastAsia" w:cs="Arial" w:hint="eastAsia"/>
          <w:sz w:val="22"/>
          <w:szCs w:val="22"/>
          <w:lang w:eastAsia="zh-CN"/>
        </w:rPr>
        <w:t>5</w:t>
      </w:r>
    </w:p>
    <w:p w:rsidR="004437C0" w:rsidRDefault="00F50A0D">
      <w:pPr>
        <w:pStyle w:val="a4"/>
        <w:tabs>
          <w:tab w:val="left" w:pos="1800"/>
        </w:tabs>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w:t>
      </w:r>
      <w:bookmarkStart w:id="7" w:name="_GoBack"/>
      <w:bookmarkEnd w:id="7"/>
      <w:r>
        <w:rPr>
          <w:rFonts w:eastAsia="宋体" w:cs="Arial" w:hint="eastAsia"/>
          <w:sz w:val="22"/>
          <w:szCs w:val="22"/>
          <w:lang w:eastAsia="zh-CN"/>
        </w:rPr>
        <w:t>Decision</w:t>
      </w:r>
    </w:p>
    <w:p w:rsidR="004437C0" w:rsidRDefault="004437C0">
      <w:pPr>
        <w:pBdr>
          <w:bottom w:val="single" w:sz="4" w:space="1" w:color="auto"/>
        </w:pBdr>
        <w:tabs>
          <w:tab w:val="left" w:pos="2552"/>
        </w:tabs>
        <w:jc w:val="both"/>
      </w:pPr>
    </w:p>
    <w:p w:rsidR="004437C0" w:rsidRPr="003847CD" w:rsidRDefault="00F50A0D" w:rsidP="003847CD">
      <w:pPr>
        <w:pStyle w:val="1"/>
        <w:tabs>
          <w:tab w:val="num" w:pos="432"/>
        </w:tabs>
        <w:ind w:left="432" w:hanging="432"/>
        <w:jc w:val="both"/>
        <w:rPr>
          <w:szCs w:val="28"/>
        </w:rPr>
      </w:pPr>
      <w:r>
        <w:rPr>
          <w:szCs w:val="28"/>
        </w:rPr>
        <w:t>Introduction</w:t>
      </w:r>
    </w:p>
    <w:p w:rsidR="00BF0B81" w:rsidRPr="00FA688B" w:rsidRDefault="00BF0B81" w:rsidP="00BF0B81">
      <w:pPr>
        <w:pStyle w:val="a0"/>
        <w:rPr>
          <w:rFonts w:eastAsiaTheme="minorEastAsia"/>
          <w:lang w:eastAsia="zh-CN"/>
        </w:rPr>
      </w:pPr>
      <w:bookmarkStart w:id="8" w:name="OLE_LINK1"/>
      <w:bookmarkStart w:id="9" w:name="OLE_LINK2"/>
      <w:r w:rsidRPr="00FA688B">
        <w:rPr>
          <w:rFonts w:eastAsiaTheme="minorEastAsia" w:hint="eastAsia"/>
          <w:lang w:eastAsia="zh-CN"/>
        </w:rPr>
        <w:t xml:space="preserve">In </w:t>
      </w:r>
      <w:r w:rsidRPr="00FA688B">
        <w:rPr>
          <w:rFonts w:eastAsiaTheme="minorEastAsia"/>
          <w:lang w:eastAsia="zh-CN"/>
        </w:rPr>
        <w:fldChar w:fldCharType="begin"/>
      </w:r>
      <w:r w:rsidRPr="00FA688B">
        <w:rPr>
          <w:rFonts w:eastAsiaTheme="minorEastAsia"/>
          <w:lang w:eastAsia="zh-CN"/>
        </w:rPr>
        <w:instrText xml:space="preserve"> </w:instrText>
      </w:r>
      <w:r w:rsidRPr="00FA688B">
        <w:rPr>
          <w:rFonts w:eastAsiaTheme="minorEastAsia" w:hint="eastAsia"/>
          <w:lang w:eastAsia="zh-CN"/>
        </w:rPr>
        <w:instrText>REF _Ref86045595 \n \h</w:instrText>
      </w:r>
      <w:r w:rsidRPr="00FA688B">
        <w:rPr>
          <w:rFonts w:eastAsiaTheme="minorEastAsia"/>
          <w:lang w:eastAsia="zh-CN"/>
        </w:rPr>
        <w:instrText xml:space="preserve"> </w:instrText>
      </w:r>
      <w:r w:rsidR="00C179E2" w:rsidRPr="00FA688B">
        <w:rPr>
          <w:rFonts w:eastAsiaTheme="minorEastAsia"/>
          <w:lang w:eastAsia="zh-CN"/>
        </w:rPr>
        <w:instrText xml:space="preserve"> \* MERGEFORMAT </w:instrText>
      </w:r>
      <w:r w:rsidRPr="00FA688B">
        <w:rPr>
          <w:rFonts w:eastAsiaTheme="minorEastAsia"/>
          <w:lang w:eastAsia="zh-CN"/>
        </w:rPr>
      </w:r>
      <w:r w:rsidRPr="00FA688B">
        <w:rPr>
          <w:rFonts w:eastAsiaTheme="minorEastAsia"/>
          <w:lang w:eastAsia="zh-CN"/>
        </w:rPr>
        <w:fldChar w:fldCharType="separate"/>
      </w:r>
      <w:r w:rsidRPr="00FA688B">
        <w:rPr>
          <w:rFonts w:eastAsiaTheme="minorEastAsia"/>
          <w:lang w:eastAsia="zh-CN"/>
        </w:rPr>
        <w:t>[1]</w:t>
      </w:r>
      <w:r w:rsidRPr="00FA688B">
        <w:rPr>
          <w:rFonts w:eastAsiaTheme="minorEastAsia"/>
          <w:lang w:eastAsia="zh-CN"/>
        </w:rPr>
        <w:fldChar w:fldCharType="end"/>
      </w:r>
      <w:r w:rsidRPr="00FA688B">
        <w:rPr>
          <w:rFonts w:eastAsiaTheme="minorEastAsia" w:hint="eastAsia"/>
          <w:lang w:eastAsia="zh-CN"/>
        </w:rPr>
        <w:t xml:space="preserve">, </w:t>
      </w:r>
      <w:r w:rsidR="000B0787" w:rsidRPr="00FA688B">
        <w:rPr>
          <w:rFonts w:eastAsiaTheme="minorEastAsia" w:hint="eastAsia"/>
          <w:lang w:eastAsia="zh-CN"/>
        </w:rPr>
        <w:t>SA2</w:t>
      </w:r>
      <w:r w:rsidRPr="00FA688B">
        <w:rPr>
          <w:rFonts w:eastAsiaTheme="minorEastAsia" w:hint="eastAsia"/>
          <w:lang w:eastAsia="zh-CN"/>
        </w:rPr>
        <w:t xml:space="preserve"> </w:t>
      </w:r>
      <w:r w:rsidRPr="00FA688B">
        <w:rPr>
          <w:rFonts w:eastAsiaTheme="minorEastAsia"/>
          <w:lang w:eastAsia="zh-CN"/>
        </w:rPr>
        <w:t>request</w:t>
      </w:r>
      <w:r w:rsidRPr="00FA688B">
        <w:rPr>
          <w:rFonts w:eastAsiaTheme="minorEastAsia" w:hint="eastAsia"/>
          <w:lang w:eastAsia="zh-CN"/>
        </w:rPr>
        <w:t>ed</w:t>
      </w:r>
      <w:r w:rsidRPr="00FA688B">
        <w:rPr>
          <w:rFonts w:eastAsiaTheme="minorEastAsia"/>
          <w:lang w:eastAsia="zh-CN"/>
        </w:rPr>
        <w:t xml:space="preserve"> RAN2 to </w:t>
      </w:r>
      <w:r w:rsidR="00D921C4" w:rsidRPr="00FA688B">
        <w:rPr>
          <w:rFonts w:eastAsiaTheme="minorEastAsia" w:hint="eastAsia"/>
          <w:lang w:eastAsia="zh-CN"/>
        </w:rPr>
        <w:t xml:space="preserve">answer </w:t>
      </w:r>
      <w:r w:rsidR="00D64DF3">
        <w:rPr>
          <w:rFonts w:eastAsiaTheme="minorEastAsia" w:hint="eastAsia"/>
          <w:lang w:eastAsia="zh-CN"/>
        </w:rPr>
        <w:t>the</w:t>
      </w:r>
      <w:r w:rsidR="00D921C4" w:rsidRPr="00FA688B">
        <w:rPr>
          <w:rFonts w:eastAsiaTheme="minorEastAsia" w:hint="eastAsia"/>
          <w:lang w:eastAsia="zh-CN"/>
        </w:rPr>
        <w:t xml:space="preserve"> question </w:t>
      </w:r>
      <w:r w:rsidR="00FA688B">
        <w:rPr>
          <w:rFonts w:eastAsiaTheme="minorEastAsia" w:hint="eastAsia"/>
          <w:lang w:eastAsia="zh-CN"/>
        </w:rPr>
        <w:t>about</w:t>
      </w:r>
      <w:r w:rsidR="00FA688B" w:rsidRPr="00FA688B">
        <w:rPr>
          <w:rFonts w:eastAsiaTheme="minorEastAsia" w:hint="eastAsia"/>
          <w:lang w:eastAsia="zh-CN"/>
        </w:rPr>
        <w:t xml:space="preserve"> </w:t>
      </w:r>
      <w:r w:rsidR="00FA688B" w:rsidRPr="00FA688B">
        <w:rPr>
          <w:rFonts w:eastAsiaTheme="minorEastAsia"/>
          <w:lang w:eastAsia="zh-CN"/>
        </w:rPr>
        <w:t>whether and how PC5 based DAA mechanism can work between UAV UE#1 served by PLMN#1 operating Frequency Band#1 and UAV UE#2 served by PLMN#2 operating Frequency Band#2 in an area</w:t>
      </w:r>
      <w:r w:rsidRPr="00FA688B">
        <w:rPr>
          <w:rFonts w:eastAsiaTheme="minorEastAsia"/>
          <w:lang w:eastAsia="zh-CN"/>
        </w:rPr>
        <w:t>.</w:t>
      </w:r>
      <w:r w:rsidR="00FA688B" w:rsidRPr="00FA688B">
        <w:rPr>
          <w:rFonts w:eastAsiaTheme="minorEastAsia" w:hint="eastAsia"/>
          <w:lang w:eastAsia="zh-CN"/>
        </w:rPr>
        <w:t xml:space="preserve"> </w:t>
      </w:r>
      <w:r w:rsidR="008541CA">
        <w:rPr>
          <w:rFonts w:eastAsiaTheme="minorEastAsia" w:hint="eastAsia"/>
          <w:lang w:eastAsia="zh-CN"/>
        </w:rPr>
        <w:t xml:space="preserve">In RAN2#121 meeting, </w:t>
      </w:r>
      <w:r w:rsidR="00A77824">
        <w:rPr>
          <w:rFonts w:eastAsiaTheme="minorEastAsia" w:hint="eastAsia"/>
          <w:lang w:eastAsia="zh-CN"/>
        </w:rPr>
        <w:t>one</w:t>
      </w:r>
      <w:r w:rsidR="008541CA">
        <w:rPr>
          <w:rFonts w:eastAsiaTheme="minorEastAsia" w:hint="eastAsia"/>
          <w:lang w:eastAsia="zh-CN"/>
        </w:rPr>
        <w:t xml:space="preserve"> LS reply</w:t>
      </w:r>
      <w:r w:rsidR="00A77824">
        <w:rPr>
          <w:rFonts w:eastAsiaTheme="minorEastAsia" w:hint="eastAsia"/>
          <w:lang w:eastAsia="zh-CN"/>
        </w:rPr>
        <w:t xml:space="preserve"> </w:t>
      </w:r>
      <w:r w:rsidR="008541CA">
        <w:rPr>
          <w:rFonts w:eastAsiaTheme="minorEastAsia"/>
          <w:lang w:eastAsia="zh-CN"/>
        </w:rPr>
        <w:fldChar w:fldCharType="begin"/>
      </w:r>
      <w:r w:rsidR="008541CA">
        <w:rPr>
          <w:rFonts w:eastAsiaTheme="minorEastAsia"/>
          <w:lang w:eastAsia="zh-CN"/>
        </w:rPr>
        <w:instrText xml:space="preserve"> </w:instrText>
      </w:r>
      <w:r w:rsidR="008541CA">
        <w:rPr>
          <w:rFonts w:eastAsiaTheme="minorEastAsia" w:hint="eastAsia"/>
          <w:lang w:eastAsia="zh-CN"/>
        </w:rPr>
        <w:instrText>REF _Ref131715660 \r \h</w:instrText>
      </w:r>
      <w:r w:rsidR="008541CA">
        <w:rPr>
          <w:rFonts w:eastAsiaTheme="minorEastAsia"/>
          <w:lang w:eastAsia="zh-CN"/>
        </w:rPr>
        <w:instrText xml:space="preserve"> </w:instrText>
      </w:r>
      <w:r w:rsidR="008541CA">
        <w:rPr>
          <w:rFonts w:eastAsiaTheme="minorEastAsia"/>
          <w:lang w:eastAsia="zh-CN"/>
        </w:rPr>
      </w:r>
      <w:r w:rsidR="008541CA">
        <w:rPr>
          <w:rFonts w:eastAsiaTheme="minorEastAsia"/>
          <w:lang w:eastAsia="zh-CN"/>
        </w:rPr>
        <w:fldChar w:fldCharType="separate"/>
      </w:r>
      <w:r w:rsidR="008541CA">
        <w:rPr>
          <w:rFonts w:eastAsiaTheme="minorEastAsia"/>
          <w:lang w:eastAsia="zh-CN"/>
        </w:rPr>
        <w:t>[2]</w:t>
      </w:r>
      <w:r w:rsidR="008541CA">
        <w:rPr>
          <w:rFonts w:eastAsiaTheme="minorEastAsia"/>
          <w:lang w:eastAsia="zh-CN"/>
        </w:rPr>
        <w:fldChar w:fldCharType="end"/>
      </w:r>
      <w:r w:rsidR="008541CA">
        <w:rPr>
          <w:rFonts w:eastAsiaTheme="minorEastAsia" w:hint="eastAsia"/>
          <w:lang w:eastAsia="zh-CN"/>
        </w:rPr>
        <w:t xml:space="preserve"> was sent to SA2. But in RAN#99 meeting, the SL CA is </w:t>
      </w:r>
      <w:r w:rsidR="00634FF0">
        <w:rPr>
          <w:rFonts w:eastAsiaTheme="minorEastAsia" w:hint="eastAsia"/>
          <w:lang w:eastAsia="zh-CN"/>
        </w:rPr>
        <w:t>added</w:t>
      </w:r>
      <w:r w:rsidR="008541CA">
        <w:rPr>
          <w:rFonts w:eastAsiaTheme="minorEastAsia" w:hint="eastAsia"/>
          <w:lang w:eastAsia="zh-CN"/>
        </w:rPr>
        <w:t xml:space="preserve"> in Rel-18 </w:t>
      </w:r>
      <w:r w:rsidR="008223B9">
        <w:rPr>
          <w:rFonts w:eastAsiaTheme="minorEastAsia" w:hint="eastAsia"/>
          <w:lang w:eastAsia="zh-CN"/>
        </w:rPr>
        <w:t xml:space="preserve">NR </w:t>
      </w:r>
      <w:r w:rsidR="008541CA">
        <w:rPr>
          <w:rFonts w:eastAsiaTheme="minorEastAsia" w:hint="eastAsia"/>
          <w:lang w:eastAsia="zh-CN"/>
        </w:rPr>
        <w:t xml:space="preserve">SL </w:t>
      </w:r>
      <w:r w:rsidR="008223B9">
        <w:rPr>
          <w:rFonts w:eastAsiaTheme="minorEastAsia" w:hint="eastAsia"/>
          <w:lang w:eastAsia="zh-CN"/>
        </w:rPr>
        <w:t>evolution</w:t>
      </w:r>
      <w:r w:rsidR="008541CA">
        <w:rPr>
          <w:rFonts w:eastAsiaTheme="minorEastAsia" w:hint="eastAsia"/>
          <w:lang w:eastAsia="zh-CN"/>
        </w:rPr>
        <w:t xml:space="preserve"> WID, hence this contr</w:t>
      </w:r>
      <w:r w:rsidR="00EA1B34">
        <w:rPr>
          <w:rFonts w:eastAsiaTheme="minorEastAsia" w:hint="eastAsia"/>
          <w:lang w:eastAsia="zh-CN"/>
        </w:rPr>
        <w:t>ibution is used to re discuss</w:t>
      </w:r>
      <w:r w:rsidR="008541CA">
        <w:rPr>
          <w:rFonts w:eastAsiaTheme="minorEastAsia" w:hint="eastAsia"/>
          <w:lang w:eastAsia="zh-CN"/>
        </w:rPr>
        <w:t xml:space="preserve"> on the LS from SA2 for NR UAV.</w:t>
      </w:r>
    </w:p>
    <w:bookmarkEnd w:id="8"/>
    <w:bookmarkEnd w:id="9"/>
    <w:p w:rsidR="004437C0" w:rsidRDefault="00F50A0D">
      <w:pPr>
        <w:pStyle w:val="1"/>
        <w:tabs>
          <w:tab w:val="num" w:pos="432"/>
        </w:tabs>
        <w:ind w:left="432" w:hanging="432"/>
        <w:jc w:val="both"/>
      </w:pPr>
      <w:r>
        <w:rPr>
          <w:rFonts w:hint="eastAsia"/>
        </w:rPr>
        <w:t>Discussion</w:t>
      </w:r>
    </w:p>
    <w:p w:rsidR="00950AC3" w:rsidRDefault="00A77824" w:rsidP="00CA0DC5">
      <w:pPr>
        <w:pStyle w:val="a0"/>
        <w:rPr>
          <w:rFonts w:eastAsiaTheme="minorEastAsia"/>
          <w:lang w:eastAsia="zh-CN"/>
        </w:rPr>
      </w:pPr>
      <w:r>
        <w:rPr>
          <w:rFonts w:eastAsiaTheme="minorEastAsia" w:hint="eastAsia"/>
          <w:lang w:eastAsia="zh-CN"/>
        </w:rPr>
        <w:t xml:space="preserve">In RAN2#121 meeting, the LS reply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_Ref131715660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was agreed:</w:t>
      </w:r>
    </w:p>
    <w:p w:rsidR="00A77824" w:rsidRDefault="00A77824" w:rsidP="00A77824">
      <w:pPr>
        <w:pStyle w:val="Doc-text2"/>
        <w:pBdr>
          <w:top w:val="single" w:sz="4" w:space="1" w:color="auto"/>
          <w:left w:val="single" w:sz="4" w:space="4" w:color="auto"/>
          <w:bottom w:val="single" w:sz="4" w:space="1" w:color="auto"/>
          <w:right w:val="single" w:sz="4" w:space="4" w:color="auto"/>
        </w:pBdr>
        <w:ind w:leftChars="29" w:left="421"/>
      </w:pPr>
      <w:r>
        <w:t>ANSWER</w:t>
      </w:r>
    </w:p>
    <w:p w:rsidR="00A77824" w:rsidRDefault="00A77824" w:rsidP="00A77824">
      <w:pPr>
        <w:pStyle w:val="Doc-text2"/>
        <w:pBdr>
          <w:top w:val="single" w:sz="4" w:space="1" w:color="auto"/>
          <w:left w:val="single" w:sz="4" w:space="4" w:color="auto"/>
          <w:bottom w:val="single" w:sz="4" w:space="1" w:color="auto"/>
          <w:right w:val="single" w:sz="4" w:space="4" w:color="auto"/>
        </w:pBdr>
        <w:ind w:leftChars="29" w:left="421"/>
        <w:rPr>
          <w:lang w:val="en-US" w:eastAsia="zh-CN"/>
        </w:rPr>
      </w:pPr>
      <w:r w:rsidRPr="009C4312">
        <w:rPr>
          <w:lang w:val="en-US" w:eastAsia="zh-CN"/>
        </w:rPr>
        <w:t xml:space="preserve">RAN2 would like to thank SA2 for the LS on </w:t>
      </w:r>
      <w:r w:rsidRPr="00EC542D">
        <w:rPr>
          <w:lang w:val="en-US" w:eastAsia="zh-CN"/>
        </w:rPr>
        <w:t>PC5 based Detect and Avoid mechanism</w:t>
      </w:r>
      <w:r>
        <w:rPr>
          <w:lang w:val="en-US" w:eastAsia="zh-CN"/>
        </w:rPr>
        <w:t>.  The following is the response from RAN2:</w:t>
      </w:r>
    </w:p>
    <w:p w:rsidR="00A77824" w:rsidRDefault="00A77824" w:rsidP="00A77824">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val="en-US" w:eastAsia="zh-CN"/>
        </w:rPr>
      </w:pPr>
    </w:p>
    <w:p w:rsidR="00A77824" w:rsidRPr="00A77824" w:rsidRDefault="00A77824" w:rsidP="00A77824">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val="en-US" w:eastAsia="zh-CN"/>
        </w:rPr>
      </w:pPr>
      <w:r w:rsidRPr="00A77824">
        <w:rPr>
          <w:rFonts w:eastAsiaTheme="minorEastAsia"/>
          <w:lang w:val="en-US" w:eastAsia="zh-CN"/>
        </w:rPr>
        <w:t>-</w:t>
      </w:r>
      <w:r w:rsidRPr="00A77824">
        <w:rPr>
          <w:rFonts w:eastAsiaTheme="minorEastAsia"/>
          <w:lang w:val="en-US" w:eastAsia="zh-CN"/>
        </w:rPr>
        <w:tab/>
        <w:t xml:space="preserve">In NR, as of now multi-carrier operation in NR </w:t>
      </w:r>
      <w:proofErr w:type="spellStart"/>
      <w:r w:rsidRPr="00A77824">
        <w:rPr>
          <w:rFonts w:eastAsiaTheme="minorEastAsia"/>
          <w:lang w:val="en-US" w:eastAsia="zh-CN"/>
        </w:rPr>
        <w:t>sidelink</w:t>
      </w:r>
      <w:proofErr w:type="spellEnd"/>
      <w:r w:rsidRPr="00A77824">
        <w:rPr>
          <w:rFonts w:eastAsiaTheme="minorEastAsia"/>
          <w:lang w:val="en-US" w:eastAsia="zh-CN"/>
        </w:rPr>
        <w:t xml:space="preserve"> is not supported and therefore reception over PLMNs is possible </w:t>
      </w:r>
      <w:r w:rsidRPr="00B5258C">
        <w:rPr>
          <w:rFonts w:eastAsiaTheme="minorEastAsia"/>
          <w:highlight w:val="yellow"/>
          <w:lang w:val="en-US" w:eastAsia="zh-CN"/>
        </w:rPr>
        <w:t xml:space="preserve">only in the case that the </w:t>
      </w:r>
      <w:proofErr w:type="spellStart"/>
      <w:r w:rsidRPr="00B5258C">
        <w:rPr>
          <w:rFonts w:eastAsiaTheme="minorEastAsia"/>
          <w:highlight w:val="yellow"/>
          <w:lang w:val="en-US" w:eastAsia="zh-CN"/>
        </w:rPr>
        <w:t>sidelink</w:t>
      </w:r>
      <w:proofErr w:type="spellEnd"/>
      <w:r w:rsidRPr="00B5258C">
        <w:rPr>
          <w:rFonts w:eastAsiaTheme="minorEastAsia"/>
          <w:highlight w:val="yellow"/>
          <w:lang w:val="en-US" w:eastAsia="zh-CN"/>
        </w:rPr>
        <w:t xml:space="preserve"> carrier is the same across the PLMNs</w:t>
      </w:r>
      <w:r w:rsidRPr="00A77824">
        <w:rPr>
          <w:rFonts w:eastAsiaTheme="minorEastAsia"/>
          <w:lang w:val="en-US" w:eastAsia="zh-CN"/>
        </w:rPr>
        <w:t>.</w:t>
      </w:r>
    </w:p>
    <w:p w:rsidR="00A77824" w:rsidRDefault="00A77824" w:rsidP="00A77824">
      <w:pPr>
        <w:pStyle w:val="a0"/>
        <w:spacing w:before="120"/>
        <w:rPr>
          <w:rFonts w:eastAsiaTheme="minorEastAsia"/>
          <w:lang w:eastAsia="zh-CN"/>
        </w:rPr>
      </w:pPr>
      <w:r>
        <w:rPr>
          <w:rFonts w:eastAsiaTheme="minorEastAsia" w:hint="eastAsia"/>
          <w:lang w:eastAsia="zh-CN"/>
        </w:rPr>
        <w:t xml:space="preserve">But in the RAN#99 meeting, </w:t>
      </w:r>
      <w:r w:rsidR="00D32B92">
        <w:rPr>
          <w:rFonts w:eastAsiaTheme="minorEastAsia" w:hint="eastAsia"/>
          <w:lang w:eastAsia="zh-CN"/>
        </w:rPr>
        <w:t xml:space="preserve">according to </w:t>
      </w:r>
      <w:r w:rsidR="00D32B92">
        <w:rPr>
          <w:rFonts w:eastAsiaTheme="minorEastAsia"/>
          <w:lang w:eastAsia="zh-CN"/>
        </w:rPr>
        <w:fldChar w:fldCharType="begin"/>
      </w:r>
      <w:r w:rsidR="00D32B92">
        <w:rPr>
          <w:rFonts w:eastAsiaTheme="minorEastAsia"/>
          <w:lang w:eastAsia="zh-CN"/>
        </w:rPr>
        <w:instrText xml:space="preserve"> </w:instrText>
      </w:r>
      <w:r w:rsidR="00D32B92">
        <w:rPr>
          <w:rFonts w:eastAsiaTheme="minorEastAsia" w:hint="eastAsia"/>
          <w:lang w:eastAsia="zh-CN"/>
        </w:rPr>
        <w:instrText>REF _Ref112845330 \r \h</w:instrText>
      </w:r>
      <w:r w:rsidR="00D32B92">
        <w:rPr>
          <w:rFonts w:eastAsiaTheme="minorEastAsia"/>
          <w:lang w:eastAsia="zh-CN"/>
        </w:rPr>
        <w:instrText xml:space="preserve"> </w:instrText>
      </w:r>
      <w:r w:rsidR="00D32B92">
        <w:rPr>
          <w:rFonts w:eastAsiaTheme="minorEastAsia"/>
          <w:lang w:eastAsia="zh-CN"/>
        </w:rPr>
      </w:r>
      <w:r w:rsidR="00D32B92">
        <w:rPr>
          <w:rFonts w:eastAsiaTheme="minorEastAsia"/>
          <w:lang w:eastAsia="zh-CN"/>
        </w:rPr>
        <w:fldChar w:fldCharType="separate"/>
      </w:r>
      <w:r w:rsidR="00D32B92">
        <w:rPr>
          <w:rFonts w:eastAsiaTheme="minorEastAsia"/>
          <w:lang w:eastAsia="zh-CN"/>
        </w:rPr>
        <w:t>[3]</w:t>
      </w:r>
      <w:r w:rsidR="00D32B92">
        <w:rPr>
          <w:rFonts w:eastAsiaTheme="minorEastAsia"/>
          <w:lang w:eastAsia="zh-CN"/>
        </w:rPr>
        <w:fldChar w:fldCharType="end"/>
      </w:r>
      <w:r w:rsidR="00D32B92">
        <w:rPr>
          <w:rFonts w:eastAsiaTheme="minorEastAsia" w:hint="eastAsia"/>
          <w:lang w:eastAsia="zh-CN"/>
        </w:rPr>
        <w:t xml:space="preserve">, one of the objectives of the NR </w:t>
      </w:r>
      <w:proofErr w:type="spellStart"/>
      <w:r w:rsidR="00D32B92">
        <w:rPr>
          <w:rFonts w:eastAsiaTheme="minorEastAsia" w:hint="eastAsia"/>
          <w:lang w:eastAsia="zh-CN"/>
        </w:rPr>
        <w:t>sidelink</w:t>
      </w:r>
      <w:proofErr w:type="spellEnd"/>
      <w:r w:rsidR="00D32B92">
        <w:rPr>
          <w:rFonts w:eastAsiaTheme="minorEastAsia" w:hint="eastAsia"/>
          <w:lang w:eastAsia="zh-CN"/>
        </w:rPr>
        <w:t xml:space="preserve"> evolution work item is to specify SL CA in order to increase the </w:t>
      </w:r>
      <w:proofErr w:type="spellStart"/>
      <w:r w:rsidR="00D32B92">
        <w:rPr>
          <w:rFonts w:eastAsiaTheme="minorEastAsia" w:hint="eastAsia"/>
          <w:lang w:eastAsia="zh-CN"/>
        </w:rPr>
        <w:t>sidelink</w:t>
      </w:r>
      <w:proofErr w:type="spellEnd"/>
      <w:r w:rsidR="00D32B92">
        <w:rPr>
          <w:rFonts w:eastAsiaTheme="minorEastAsia" w:hint="eastAsia"/>
          <w:lang w:eastAsia="zh-CN"/>
        </w:rPr>
        <w:t xml:space="preserve"> data rate. </w:t>
      </w:r>
      <w:r>
        <w:rPr>
          <w:rFonts w:eastAsiaTheme="minorEastAsia" w:hint="eastAsia"/>
          <w:lang w:eastAsia="zh-CN"/>
        </w:rPr>
        <w:t>The corresponding objectives are listed below:</w:t>
      </w:r>
    </w:p>
    <w:p w:rsidR="00A77824" w:rsidRPr="00A77824" w:rsidRDefault="00A77824" w:rsidP="00CA0DC5">
      <w:pPr>
        <w:pStyle w:val="a0"/>
        <w:rPr>
          <w:rFonts w:eastAsiaTheme="minorEastAsia"/>
          <w:lang w:eastAsia="zh-CN"/>
        </w:rPr>
      </w:pPr>
      <w:r w:rsidRPr="00A77824">
        <w:rPr>
          <w:rFonts w:eastAsiaTheme="minorEastAsia"/>
          <w:noProof/>
          <w:lang w:eastAsia="zh-CN"/>
        </w:rPr>
        <w:lastRenderedPageBreak/>
        <mc:AlternateContent>
          <mc:Choice Requires="wps">
            <w:drawing>
              <wp:inline distT="0" distB="0" distL="0" distR="0">
                <wp:extent cx="5824846" cy="872836"/>
                <wp:effectExtent l="0" t="0" r="24130"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846" cy="872836"/>
                        </a:xfrm>
                        <a:prstGeom prst="rect">
                          <a:avLst/>
                        </a:prstGeom>
                        <a:solidFill>
                          <a:srgbClr val="FFFFFF"/>
                        </a:solidFill>
                        <a:ln w="9525">
                          <a:solidFill>
                            <a:srgbClr val="000000"/>
                          </a:solidFill>
                          <a:miter lim="800000"/>
                          <a:headEnd/>
                          <a:tailEnd/>
                        </a:ln>
                      </wps:spPr>
                      <wps:txbx>
                        <w:txbxContent>
                          <w:p w:rsidR="00A77824" w:rsidRPr="001A1920" w:rsidRDefault="00A77824" w:rsidP="00A77824">
                            <w:pPr>
                              <w:numPr>
                                <w:ilvl w:val="0"/>
                                <w:numId w:val="8"/>
                              </w:numPr>
                              <w:overflowPunct w:val="0"/>
                              <w:autoSpaceDE w:val="0"/>
                              <w:autoSpaceDN w:val="0"/>
                              <w:adjustRightInd w:val="0"/>
                              <w:spacing w:before="120" w:after="180"/>
                              <w:ind w:left="426" w:hanging="284"/>
                              <w:textAlignment w:val="baseline"/>
                              <w:rPr>
                                <w:rFonts w:ascii="Times" w:eastAsia="Batang" w:hAnsi="Times" w:cs="Times"/>
                                <w:szCs w:val="20"/>
                                <w:lang w:val="en-GB" w:eastAsia="en-GB"/>
                              </w:rPr>
                            </w:pPr>
                            <w:r w:rsidRPr="00F62CF9">
                              <w:rPr>
                                <w:rFonts w:ascii="Times" w:eastAsia="Batang" w:hAnsi="Times" w:cs="Times"/>
                                <w:szCs w:val="20"/>
                                <w:highlight w:val="yellow"/>
                                <w:lang w:val="en-GB" w:eastAsia="en-GB"/>
                              </w:rPr>
                              <w:t xml:space="preserve">Specify mechanism to support NR </w:t>
                            </w:r>
                            <w:proofErr w:type="spellStart"/>
                            <w:r w:rsidRPr="00F62CF9">
                              <w:rPr>
                                <w:rFonts w:ascii="Times" w:eastAsia="Batang" w:hAnsi="Times" w:cs="Times"/>
                                <w:szCs w:val="20"/>
                                <w:highlight w:val="yellow"/>
                                <w:lang w:val="en-GB" w:eastAsia="en-GB"/>
                              </w:rPr>
                              <w:t>sidelink</w:t>
                            </w:r>
                            <w:proofErr w:type="spellEnd"/>
                            <w:r w:rsidRPr="00F62CF9">
                              <w:rPr>
                                <w:rFonts w:ascii="Times" w:eastAsia="Batang" w:hAnsi="Times" w:cs="Times"/>
                                <w:szCs w:val="20"/>
                                <w:highlight w:val="yellow"/>
                                <w:lang w:val="en-GB" w:eastAsia="en-GB"/>
                              </w:rPr>
                              <w:t xml:space="preserve"> CA operation based on LTE </w:t>
                            </w:r>
                            <w:proofErr w:type="spellStart"/>
                            <w:r w:rsidRPr="00F62CF9">
                              <w:rPr>
                                <w:rFonts w:ascii="Times" w:eastAsia="Batang" w:hAnsi="Times" w:cs="Times"/>
                                <w:szCs w:val="20"/>
                                <w:highlight w:val="yellow"/>
                                <w:lang w:val="en-GB" w:eastAsia="en-GB"/>
                              </w:rPr>
                              <w:t>sidelink</w:t>
                            </w:r>
                            <w:proofErr w:type="spellEnd"/>
                            <w:r w:rsidRPr="00F62CF9">
                              <w:rPr>
                                <w:rFonts w:ascii="Times" w:eastAsia="Batang" w:hAnsi="Times" w:cs="Times"/>
                                <w:szCs w:val="20"/>
                                <w:highlight w:val="yellow"/>
                                <w:lang w:val="en-GB" w:eastAsia="en-GB"/>
                              </w:rPr>
                              <w:t xml:space="preserve"> CA operation</w:t>
                            </w:r>
                            <w:r w:rsidRPr="001A1920">
                              <w:rPr>
                                <w:rFonts w:ascii="Times" w:eastAsia="Batang" w:hAnsi="Times" w:cs="Times"/>
                                <w:szCs w:val="20"/>
                                <w:lang w:val="en-GB" w:eastAsia="en-GB"/>
                              </w:rPr>
                              <w:t xml:space="preserve"> [RAN2, RAN1, RAN4]</w:t>
                            </w:r>
                          </w:p>
                          <w:p w:rsidR="00A77824" w:rsidRPr="001A1920" w:rsidRDefault="00A77824" w:rsidP="00A77824">
                            <w:pPr>
                              <w:numPr>
                                <w:ilvl w:val="0"/>
                                <w:numId w:val="7"/>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 xml:space="preserve">Support only LTE </w:t>
                            </w:r>
                            <w:proofErr w:type="spellStart"/>
                            <w:r w:rsidRPr="001A1920">
                              <w:rPr>
                                <w:rFonts w:ascii="Times" w:eastAsia="Batang" w:hAnsi="Times" w:cs="Times"/>
                                <w:szCs w:val="20"/>
                                <w:lang w:val="en-GB" w:eastAsia="ko-KR"/>
                              </w:rPr>
                              <w:t>sidelink</w:t>
                            </w:r>
                            <w:proofErr w:type="spellEnd"/>
                            <w:r w:rsidRPr="001A1920">
                              <w:rPr>
                                <w:rFonts w:ascii="Times" w:eastAsia="Batang" w:hAnsi="Times" w:cs="Times"/>
                                <w:szCs w:val="20"/>
                                <w:lang w:val="en-GB" w:eastAsia="ko-KR"/>
                              </w:rPr>
                              <w:t xml:space="preserve"> CA features for NR (i.e., SL carrier (re-)selection, synchronization of aggregated carriers, power control for simultaneous </w:t>
                            </w:r>
                            <w:proofErr w:type="spellStart"/>
                            <w:r w:rsidRPr="001A1920">
                              <w:rPr>
                                <w:rFonts w:ascii="Times" w:eastAsia="Batang" w:hAnsi="Times" w:cs="Times"/>
                                <w:szCs w:val="20"/>
                                <w:lang w:val="en-GB" w:eastAsia="ko-KR"/>
                              </w:rPr>
                              <w:t>sidelink</w:t>
                            </w:r>
                            <w:proofErr w:type="spellEnd"/>
                            <w:r w:rsidRPr="001A1920">
                              <w:rPr>
                                <w:rFonts w:ascii="Times" w:eastAsia="Batang" w:hAnsi="Times" w:cs="Times"/>
                                <w:szCs w:val="20"/>
                                <w:lang w:val="en-GB" w:eastAsia="ko-KR"/>
                              </w:rPr>
                              <w:t xml:space="preserve"> TX, packet duplication)</w:t>
                            </w:r>
                          </w:p>
                          <w:p w:rsidR="00A77824" w:rsidRPr="001A1920" w:rsidRDefault="00A77824" w:rsidP="00A77824">
                            <w:pPr>
                              <w:numPr>
                                <w:ilvl w:val="0"/>
                                <w:numId w:val="7"/>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The work is limited to intra-band CA for the ITS band in FR1 (Band n47).</w:t>
                            </w:r>
                          </w:p>
                          <w:p w:rsidR="00A77824" w:rsidRPr="001A1920" w:rsidRDefault="00A77824" w:rsidP="00A77824">
                            <w:pPr>
                              <w:numPr>
                                <w:ilvl w:val="0"/>
                                <w:numId w:val="7"/>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 xml:space="preserve">No specific enhancements of Rel-17 </w:t>
                            </w:r>
                            <w:proofErr w:type="spellStart"/>
                            <w:r w:rsidRPr="001A1920">
                              <w:rPr>
                                <w:rFonts w:ascii="Times" w:eastAsia="Batang" w:hAnsi="Times" w:cs="Times"/>
                                <w:szCs w:val="20"/>
                                <w:lang w:val="en-GB" w:eastAsia="ko-KR"/>
                              </w:rPr>
                              <w:t>sidelink</w:t>
                            </w:r>
                            <w:proofErr w:type="spellEnd"/>
                            <w:r w:rsidRPr="001A1920">
                              <w:rPr>
                                <w:rFonts w:ascii="Times" w:eastAsia="Batang" w:hAnsi="Times" w:cs="Times"/>
                                <w:szCs w:val="20"/>
                                <w:lang w:val="en-GB" w:eastAsia="ko-KR"/>
                              </w:rPr>
                              <w:t xml:space="preserve"> features with </w:t>
                            </w:r>
                            <w:proofErr w:type="spellStart"/>
                            <w:r w:rsidRPr="001A1920">
                              <w:rPr>
                                <w:rFonts w:ascii="Times" w:eastAsia="Batang" w:hAnsi="Times" w:cs="Times"/>
                                <w:szCs w:val="20"/>
                                <w:lang w:val="en-GB" w:eastAsia="ko-KR"/>
                              </w:rPr>
                              <w:t>sidelink</w:t>
                            </w:r>
                            <w:proofErr w:type="spellEnd"/>
                            <w:r w:rsidRPr="001A1920">
                              <w:rPr>
                                <w:rFonts w:ascii="Times" w:eastAsia="Batang" w:hAnsi="Times" w:cs="Times"/>
                                <w:szCs w:val="20"/>
                                <w:lang w:val="en-GB" w:eastAsia="ko-KR"/>
                              </w:rPr>
                              <w:t xml:space="preserve"> CA support.</w:t>
                            </w:r>
                          </w:p>
                          <w:p w:rsidR="00A77824" w:rsidRPr="001A1920" w:rsidRDefault="00A77824" w:rsidP="00A77824">
                            <w:pPr>
                              <w:numPr>
                                <w:ilvl w:val="0"/>
                                <w:numId w:val="7"/>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This feature is backwards compatible in the following regards</w:t>
                            </w:r>
                          </w:p>
                          <w:p w:rsidR="00A77824" w:rsidRPr="001A1920" w:rsidRDefault="00A77824" w:rsidP="00A77824">
                            <w:pPr>
                              <w:numPr>
                                <w:ilvl w:val="1"/>
                                <w:numId w:val="7"/>
                              </w:numPr>
                              <w:overflowPunct w:val="0"/>
                              <w:autoSpaceDE w:val="0"/>
                              <w:autoSpaceDN w:val="0"/>
                              <w:adjustRightInd w:val="0"/>
                              <w:spacing w:before="60" w:after="60"/>
                              <w:ind w:left="1418" w:hanging="284"/>
                              <w:textAlignment w:val="baseline"/>
                              <w:rPr>
                                <w:rFonts w:ascii="Times" w:eastAsia="Batang" w:hAnsi="Times" w:cs="Times"/>
                                <w:szCs w:val="20"/>
                                <w:lang w:val="en-GB" w:eastAsia="ko-KR"/>
                              </w:rPr>
                            </w:pPr>
                            <w:bookmarkStart w:id="10" w:name="_Hlk89619097"/>
                            <w:r w:rsidRPr="001A1920">
                              <w:rPr>
                                <w:rFonts w:ascii="Times" w:eastAsia="Batang" w:hAnsi="Times" w:cs="Times"/>
                                <w:szCs w:val="20"/>
                                <w:lang w:val="en-GB" w:eastAsia="ko-KR"/>
                              </w:rPr>
                              <w:t>A Rel-16/Rel-17 UE can receive Rel-18 </w:t>
                            </w:r>
                            <w:proofErr w:type="spellStart"/>
                            <w:r w:rsidRPr="001A1920">
                              <w:rPr>
                                <w:rFonts w:ascii="Times" w:eastAsia="Batang" w:hAnsi="Times" w:cs="Times"/>
                                <w:szCs w:val="20"/>
                                <w:lang w:val="en-GB" w:eastAsia="ko-KR"/>
                              </w:rPr>
                              <w:t>sidelink</w:t>
                            </w:r>
                            <w:proofErr w:type="spellEnd"/>
                            <w:r w:rsidRPr="001A1920">
                              <w:rPr>
                                <w:rFonts w:ascii="Times" w:eastAsia="Batang" w:hAnsi="Times" w:cs="Times"/>
                                <w:szCs w:val="20"/>
                                <w:lang w:val="en-GB" w:eastAsia="ko-KR"/>
                              </w:rPr>
                              <w:t xml:space="preserve"> broadcast/</w:t>
                            </w:r>
                            <w:proofErr w:type="spellStart"/>
                            <w:r w:rsidRPr="001A1920">
                              <w:rPr>
                                <w:rFonts w:ascii="Times" w:eastAsia="Batang" w:hAnsi="Times" w:cs="Times"/>
                                <w:szCs w:val="20"/>
                                <w:lang w:val="en-GB" w:eastAsia="ko-KR"/>
                              </w:rPr>
                              <w:t>groupcast</w:t>
                            </w:r>
                            <w:proofErr w:type="spellEnd"/>
                            <w:r w:rsidRPr="001A1920">
                              <w:rPr>
                                <w:rFonts w:ascii="Times" w:eastAsia="Batang" w:hAnsi="Times" w:cs="Times"/>
                                <w:szCs w:val="20"/>
                                <w:lang w:val="en-GB" w:eastAsia="ko-KR"/>
                              </w:rPr>
                              <w:t xml:space="preserve"> transmissions with CA for the carrier on which it receives PSCCH/PSSCH and transmits the corresponding </w:t>
                            </w:r>
                            <w:proofErr w:type="spellStart"/>
                            <w:r w:rsidRPr="001A1920">
                              <w:rPr>
                                <w:rFonts w:ascii="Times" w:eastAsia="Batang" w:hAnsi="Times" w:cs="Times"/>
                                <w:szCs w:val="20"/>
                                <w:lang w:val="en-GB" w:eastAsia="ko-KR"/>
                              </w:rPr>
                              <w:t>sidelink</w:t>
                            </w:r>
                            <w:proofErr w:type="spellEnd"/>
                            <w:r w:rsidRPr="001A1920">
                              <w:rPr>
                                <w:rFonts w:ascii="Times" w:eastAsia="Batang" w:hAnsi="Times" w:cs="Times"/>
                                <w:szCs w:val="20"/>
                                <w:lang w:val="en-GB" w:eastAsia="ko-KR"/>
                              </w:rPr>
                              <w:t xml:space="preserve"> HARQ feedback</w:t>
                            </w:r>
                            <w:bookmarkEnd w:id="10"/>
                            <w:r w:rsidRPr="001A1920">
                              <w:rPr>
                                <w:rFonts w:ascii="Times" w:eastAsia="Batang" w:hAnsi="Times" w:cs="Times"/>
                                <w:szCs w:val="20"/>
                                <w:lang w:val="en-GB" w:eastAsia="ko-KR"/>
                              </w:rPr>
                              <w:t xml:space="preserve"> (when SL-HARQ is enabled in SCI)</w:t>
                            </w:r>
                          </w:p>
                          <w:p w:rsidR="00A77824" w:rsidRPr="001A1920" w:rsidRDefault="00A77824" w:rsidP="00A77824">
                            <w:pPr>
                              <w:numPr>
                                <w:ilvl w:val="0"/>
                                <w:numId w:val="7"/>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Only Mode 2 operation</w:t>
                            </w:r>
                          </w:p>
                          <w:p w:rsidR="00A77824" w:rsidRPr="001A1920" w:rsidRDefault="00A77824" w:rsidP="00A77824">
                            <w:pPr>
                              <w:numPr>
                                <w:ilvl w:val="0"/>
                                <w:numId w:val="7"/>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Same subcarrier spacing (SCS) among CA carriers to avoid resource selection enhancements and AGC issues</w:t>
                            </w:r>
                          </w:p>
                          <w:p w:rsidR="00A77824" w:rsidRPr="001A1920" w:rsidRDefault="00A77824" w:rsidP="00A77824">
                            <w:pPr>
                              <w:numPr>
                                <w:ilvl w:val="1"/>
                                <w:numId w:val="7"/>
                              </w:numPr>
                              <w:overflowPunct w:val="0"/>
                              <w:autoSpaceDE w:val="0"/>
                              <w:autoSpaceDN w:val="0"/>
                              <w:adjustRightInd w:val="0"/>
                              <w:spacing w:before="60" w:after="60"/>
                              <w:textAlignment w:val="baseline"/>
                              <w:rPr>
                                <w:rFonts w:ascii="Times" w:eastAsia="Batang" w:hAnsi="Times" w:cs="Times"/>
                                <w:szCs w:val="20"/>
                                <w:lang w:val="en-GB" w:eastAsia="ko-KR"/>
                              </w:rPr>
                            </w:pPr>
                            <w:r w:rsidRPr="001A1920">
                              <w:rPr>
                                <w:rFonts w:ascii="Times" w:eastAsia="Batang" w:hAnsi="Times" w:cs="Times"/>
                                <w:szCs w:val="20"/>
                                <w:lang w:val="en-GB" w:eastAsia="ko-KR"/>
                              </w:rPr>
                              <w:t>Time resources for PSFCH are aligned among the carriers for CA</w:t>
                            </w:r>
                          </w:p>
                          <w:p w:rsidR="00A77824" w:rsidRPr="001A1920" w:rsidRDefault="00A77824" w:rsidP="00A77824">
                            <w:pPr>
                              <w:numPr>
                                <w:ilvl w:val="0"/>
                                <w:numId w:val="7"/>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No enhancement related to SCI transmissions on PSCCH/PSSCH, PSFCH transmission, RSRP feedback, CSI feedback and congestion control compared to Rel-16 (i.e., per-carrier operation)</w:t>
                            </w:r>
                          </w:p>
                          <w:p w:rsidR="00A77824" w:rsidRPr="001A1920" w:rsidRDefault="00A77824" w:rsidP="00A77824">
                            <w:pPr>
                              <w:numPr>
                                <w:ilvl w:val="1"/>
                                <w:numId w:val="7"/>
                              </w:numPr>
                              <w:overflowPunct w:val="0"/>
                              <w:autoSpaceDE w:val="0"/>
                              <w:autoSpaceDN w:val="0"/>
                              <w:adjustRightInd w:val="0"/>
                              <w:spacing w:before="60" w:after="60"/>
                              <w:textAlignment w:val="baseline"/>
                              <w:rPr>
                                <w:rFonts w:ascii="Times" w:eastAsia="Batang" w:hAnsi="Times" w:cs="Times"/>
                                <w:szCs w:val="20"/>
                                <w:lang w:val="en-GB" w:eastAsia="ko-KR"/>
                              </w:rPr>
                            </w:pPr>
                            <w:r w:rsidRPr="001A1920">
                              <w:rPr>
                                <w:rFonts w:ascii="Times" w:eastAsia="Batang" w:hAnsi="Times" w:cs="Times"/>
                                <w:szCs w:val="20"/>
                                <w:lang w:val="en-GB" w:eastAsia="ko-KR"/>
                              </w:rPr>
                              <w:t>SL resource indication remains to be per-resource pool and per-carrier basis (no cross-carrier scheduling in SCI)</w:t>
                            </w:r>
                          </w:p>
                          <w:p w:rsidR="00A77824" w:rsidRPr="001A1920" w:rsidRDefault="00A77824" w:rsidP="00A77824">
                            <w:pPr>
                              <w:numPr>
                                <w:ilvl w:val="1"/>
                                <w:numId w:val="7"/>
                              </w:numPr>
                              <w:overflowPunct w:val="0"/>
                              <w:autoSpaceDE w:val="0"/>
                              <w:autoSpaceDN w:val="0"/>
                              <w:adjustRightInd w:val="0"/>
                              <w:spacing w:before="60" w:after="60"/>
                              <w:textAlignment w:val="baseline"/>
                              <w:rPr>
                                <w:rFonts w:ascii="Times" w:eastAsia="Batang" w:hAnsi="Times" w:cs="Times"/>
                                <w:szCs w:val="20"/>
                                <w:lang w:val="en-GB" w:eastAsia="ko-KR"/>
                              </w:rPr>
                            </w:pPr>
                            <w:r w:rsidRPr="001A1920">
                              <w:rPr>
                                <w:rFonts w:ascii="Times" w:eastAsia="Batang" w:hAnsi="Times" w:cs="Times"/>
                                <w:szCs w:val="20"/>
                                <w:lang w:val="en-GB" w:eastAsia="ko-KR"/>
                              </w:rPr>
                              <w:t>UE transmits SL HARQ feedback on the same carrier on which it receives the associated PSSCH</w:t>
                            </w:r>
                          </w:p>
                          <w:p w:rsidR="00A77824" w:rsidRPr="001A1920" w:rsidRDefault="00A77824" w:rsidP="00A77824">
                            <w:pPr>
                              <w:numPr>
                                <w:ilvl w:val="0"/>
                                <w:numId w:val="7"/>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No consideration for limited transmission and reception capability</w:t>
                            </w:r>
                          </w:p>
                          <w:p w:rsidR="00A77824" w:rsidRPr="001A1920" w:rsidRDefault="00A77824" w:rsidP="00A77824">
                            <w:pPr>
                              <w:numPr>
                                <w:ilvl w:val="0"/>
                                <w:numId w:val="7"/>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No primary/secondary carrier differentiation</w:t>
                            </w:r>
                          </w:p>
                          <w:p w:rsidR="00A77824" w:rsidRPr="001A1920" w:rsidRDefault="00A77824" w:rsidP="00A77824">
                            <w:pPr>
                              <w:numPr>
                                <w:ilvl w:val="0"/>
                                <w:numId w:val="7"/>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 xml:space="preserve">Reuse the LTE </w:t>
                            </w:r>
                            <w:proofErr w:type="spellStart"/>
                            <w:r w:rsidRPr="001A1920">
                              <w:rPr>
                                <w:rFonts w:ascii="Times" w:eastAsia="Batang" w:hAnsi="Times" w:cs="Times"/>
                                <w:szCs w:val="20"/>
                                <w:lang w:val="en-GB" w:eastAsia="ko-KR"/>
                              </w:rPr>
                              <w:t>sidelink</w:t>
                            </w:r>
                            <w:proofErr w:type="spellEnd"/>
                            <w:r w:rsidRPr="001A1920">
                              <w:rPr>
                                <w:rFonts w:ascii="Times" w:eastAsia="Batang" w:hAnsi="Times" w:cs="Times"/>
                                <w:szCs w:val="20"/>
                                <w:lang w:val="en-GB" w:eastAsia="ko-KR"/>
                              </w:rPr>
                              <w:t xml:space="preserve"> CA design for the following aspects:</w:t>
                            </w:r>
                          </w:p>
                          <w:p w:rsidR="00A77824" w:rsidRPr="001A1920" w:rsidRDefault="00A77824" w:rsidP="00A77824">
                            <w:pPr>
                              <w:numPr>
                                <w:ilvl w:val="1"/>
                                <w:numId w:val="7"/>
                              </w:numPr>
                              <w:overflowPunct w:val="0"/>
                              <w:autoSpaceDE w:val="0"/>
                              <w:autoSpaceDN w:val="0"/>
                              <w:adjustRightInd w:val="0"/>
                              <w:spacing w:before="60" w:after="60"/>
                              <w:textAlignment w:val="baseline"/>
                              <w:rPr>
                                <w:rFonts w:ascii="Times" w:eastAsia="Batang" w:hAnsi="Times" w:cs="Times"/>
                                <w:szCs w:val="20"/>
                                <w:lang w:val="en-GB" w:eastAsia="ko-KR"/>
                              </w:rPr>
                            </w:pPr>
                            <w:proofErr w:type="spellStart"/>
                            <w:r w:rsidRPr="001A1920">
                              <w:rPr>
                                <w:rFonts w:ascii="Times" w:eastAsia="Batang" w:hAnsi="Times" w:cs="Times"/>
                                <w:szCs w:val="20"/>
                                <w:lang w:val="en-GB" w:eastAsia="ko-KR"/>
                              </w:rPr>
                              <w:t>Sidelink</w:t>
                            </w:r>
                            <w:proofErr w:type="spellEnd"/>
                            <w:r w:rsidRPr="001A1920">
                              <w:rPr>
                                <w:rFonts w:ascii="Times" w:eastAsia="Batang" w:hAnsi="Times" w:cs="Times"/>
                                <w:szCs w:val="20"/>
                                <w:lang w:val="en-GB" w:eastAsia="ko-KR"/>
                              </w:rPr>
                              <w:t xml:space="preserve"> carrier (re-)selection, synchronization of aggregated carriers, </w:t>
                            </w:r>
                            <w:proofErr w:type="spellStart"/>
                            <w:r w:rsidRPr="001A1920">
                              <w:rPr>
                                <w:rFonts w:ascii="Times" w:eastAsia="Batang" w:hAnsi="Times" w:cs="Times"/>
                                <w:szCs w:val="20"/>
                                <w:lang w:val="en-GB" w:eastAsia="ko-KR"/>
                              </w:rPr>
                              <w:t>Tx</w:t>
                            </w:r>
                            <w:proofErr w:type="spellEnd"/>
                            <w:r w:rsidRPr="001A1920">
                              <w:rPr>
                                <w:rFonts w:ascii="Times" w:eastAsia="Batang" w:hAnsi="Times" w:cs="Times"/>
                                <w:szCs w:val="20"/>
                                <w:lang w:val="en-GB" w:eastAsia="ko-KR"/>
                              </w:rPr>
                              <w:t xml:space="preserve"> power split for simultaneous </w:t>
                            </w:r>
                            <w:proofErr w:type="spellStart"/>
                            <w:r w:rsidRPr="001A1920">
                              <w:rPr>
                                <w:rFonts w:ascii="Times" w:eastAsia="Batang" w:hAnsi="Times" w:cs="Times"/>
                                <w:szCs w:val="20"/>
                                <w:lang w:val="en-GB" w:eastAsia="ko-KR"/>
                              </w:rPr>
                              <w:t>sidelink</w:t>
                            </w:r>
                            <w:proofErr w:type="spellEnd"/>
                            <w:r w:rsidRPr="001A1920">
                              <w:rPr>
                                <w:rFonts w:ascii="Times" w:eastAsia="Batang" w:hAnsi="Times" w:cs="Times"/>
                                <w:szCs w:val="20"/>
                                <w:lang w:val="en-GB" w:eastAsia="ko-KR"/>
                              </w:rPr>
                              <w:t xml:space="preserve"> transmissions, packet duplication</w:t>
                            </w:r>
                          </w:p>
                          <w:p w:rsidR="00A77824" w:rsidRPr="001A1920" w:rsidRDefault="00A77824" w:rsidP="00A77824">
                            <w:pPr>
                              <w:numPr>
                                <w:ilvl w:val="0"/>
                                <w:numId w:val="7"/>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The CA band combination work in RAN4 is limited to intra-band contiguous CA in Rel-18.</w:t>
                            </w:r>
                          </w:p>
                          <w:p w:rsidR="00A77824" w:rsidRPr="00A77824" w:rsidRDefault="00A77824" w:rsidP="00A77824">
                            <w:pPr>
                              <w:numPr>
                                <w:ilvl w:val="0"/>
                                <w:numId w:val="7"/>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Note: The SL CA work in Rel-18 mainly targets some V2X use cases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58.65pt;height:6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">
                <v:textbox style="mso-fit-shape-to-text:t">
                  <w:txbxContent>
                    <w:p w:rsidR="00A77824" w:rsidRPr="001A1920" w:rsidRDefault="00A77824" w:rsidP="00A77824">
                      <w:pPr>
                        <w:numPr>
                          <w:ilvl w:val="0"/>
                          <w:numId w:val="8"/>
                        </w:numPr>
                        <w:overflowPunct w:val="0"/>
                        <w:autoSpaceDE w:val="0"/>
                        <w:autoSpaceDN w:val="0"/>
                        <w:adjustRightInd w:val="0"/>
                        <w:spacing w:before="120" w:after="180"/>
                        <w:ind w:left="426" w:hanging="284"/>
                        <w:textAlignment w:val="baseline"/>
                        <w:rPr>
                          <w:rFonts w:ascii="Times" w:eastAsia="Batang" w:hAnsi="Times" w:cs="Times"/>
                          <w:szCs w:val="20"/>
                          <w:lang w:val="en-GB" w:eastAsia="en-GB"/>
                        </w:rPr>
                      </w:pPr>
                      <w:r w:rsidRPr="00F62CF9">
                        <w:rPr>
                          <w:rFonts w:ascii="Times" w:eastAsia="Batang" w:hAnsi="Times" w:cs="Times"/>
                          <w:szCs w:val="20"/>
                          <w:highlight w:val="yellow"/>
                          <w:lang w:val="en-GB" w:eastAsia="en-GB"/>
                        </w:rPr>
                        <w:t xml:space="preserve">Specify mechanism to support NR </w:t>
                      </w:r>
                      <w:proofErr w:type="spellStart"/>
                      <w:r w:rsidRPr="00F62CF9">
                        <w:rPr>
                          <w:rFonts w:ascii="Times" w:eastAsia="Batang" w:hAnsi="Times" w:cs="Times"/>
                          <w:szCs w:val="20"/>
                          <w:highlight w:val="yellow"/>
                          <w:lang w:val="en-GB" w:eastAsia="en-GB"/>
                        </w:rPr>
                        <w:t>sidelink</w:t>
                      </w:r>
                      <w:proofErr w:type="spellEnd"/>
                      <w:r w:rsidRPr="00F62CF9">
                        <w:rPr>
                          <w:rFonts w:ascii="Times" w:eastAsia="Batang" w:hAnsi="Times" w:cs="Times"/>
                          <w:szCs w:val="20"/>
                          <w:highlight w:val="yellow"/>
                          <w:lang w:val="en-GB" w:eastAsia="en-GB"/>
                        </w:rPr>
                        <w:t xml:space="preserve"> CA operation based on LTE </w:t>
                      </w:r>
                      <w:proofErr w:type="spellStart"/>
                      <w:r w:rsidRPr="00F62CF9">
                        <w:rPr>
                          <w:rFonts w:ascii="Times" w:eastAsia="Batang" w:hAnsi="Times" w:cs="Times"/>
                          <w:szCs w:val="20"/>
                          <w:highlight w:val="yellow"/>
                          <w:lang w:val="en-GB" w:eastAsia="en-GB"/>
                        </w:rPr>
                        <w:t>sidelink</w:t>
                      </w:r>
                      <w:proofErr w:type="spellEnd"/>
                      <w:r w:rsidRPr="00F62CF9">
                        <w:rPr>
                          <w:rFonts w:ascii="Times" w:eastAsia="Batang" w:hAnsi="Times" w:cs="Times"/>
                          <w:szCs w:val="20"/>
                          <w:highlight w:val="yellow"/>
                          <w:lang w:val="en-GB" w:eastAsia="en-GB"/>
                        </w:rPr>
                        <w:t xml:space="preserve"> CA operation</w:t>
                      </w:r>
                      <w:r w:rsidRPr="001A1920">
                        <w:rPr>
                          <w:rFonts w:ascii="Times" w:eastAsia="Batang" w:hAnsi="Times" w:cs="Times"/>
                          <w:szCs w:val="20"/>
                          <w:lang w:val="en-GB" w:eastAsia="en-GB"/>
                        </w:rPr>
                        <w:t xml:space="preserve"> [RAN2, RAN1, RAN4]</w:t>
                      </w:r>
                    </w:p>
                    <w:p w:rsidR="00A77824" w:rsidRPr="001A1920" w:rsidRDefault="00A77824" w:rsidP="00A77824">
                      <w:pPr>
                        <w:numPr>
                          <w:ilvl w:val="0"/>
                          <w:numId w:val="7"/>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 xml:space="preserve">Support only LTE </w:t>
                      </w:r>
                      <w:proofErr w:type="spellStart"/>
                      <w:r w:rsidRPr="001A1920">
                        <w:rPr>
                          <w:rFonts w:ascii="Times" w:eastAsia="Batang" w:hAnsi="Times" w:cs="Times"/>
                          <w:szCs w:val="20"/>
                          <w:lang w:val="en-GB" w:eastAsia="ko-KR"/>
                        </w:rPr>
                        <w:t>sidelink</w:t>
                      </w:r>
                      <w:proofErr w:type="spellEnd"/>
                      <w:r w:rsidRPr="001A1920">
                        <w:rPr>
                          <w:rFonts w:ascii="Times" w:eastAsia="Batang" w:hAnsi="Times" w:cs="Times"/>
                          <w:szCs w:val="20"/>
                          <w:lang w:val="en-GB" w:eastAsia="ko-KR"/>
                        </w:rPr>
                        <w:t xml:space="preserve"> CA features for NR (i.e., SL carrier (re-)selection, synchronization of aggregated carriers, power control for simultaneous </w:t>
                      </w:r>
                      <w:proofErr w:type="spellStart"/>
                      <w:r w:rsidRPr="001A1920">
                        <w:rPr>
                          <w:rFonts w:ascii="Times" w:eastAsia="Batang" w:hAnsi="Times" w:cs="Times"/>
                          <w:szCs w:val="20"/>
                          <w:lang w:val="en-GB" w:eastAsia="ko-KR"/>
                        </w:rPr>
                        <w:t>sidelink</w:t>
                      </w:r>
                      <w:proofErr w:type="spellEnd"/>
                      <w:r w:rsidRPr="001A1920">
                        <w:rPr>
                          <w:rFonts w:ascii="Times" w:eastAsia="Batang" w:hAnsi="Times" w:cs="Times"/>
                          <w:szCs w:val="20"/>
                          <w:lang w:val="en-GB" w:eastAsia="ko-KR"/>
                        </w:rPr>
                        <w:t xml:space="preserve"> TX, packet duplication)</w:t>
                      </w:r>
                    </w:p>
                    <w:p w:rsidR="00A77824" w:rsidRPr="001A1920" w:rsidRDefault="00A77824" w:rsidP="00A77824">
                      <w:pPr>
                        <w:numPr>
                          <w:ilvl w:val="0"/>
                          <w:numId w:val="7"/>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The work is limited to intra-band CA for the ITS band in FR1 (Band n47).</w:t>
                      </w:r>
                    </w:p>
                    <w:p w:rsidR="00A77824" w:rsidRPr="001A1920" w:rsidRDefault="00A77824" w:rsidP="00A77824">
                      <w:pPr>
                        <w:numPr>
                          <w:ilvl w:val="0"/>
                          <w:numId w:val="7"/>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 xml:space="preserve">No specific enhancements of Rel-17 </w:t>
                      </w:r>
                      <w:proofErr w:type="spellStart"/>
                      <w:r w:rsidRPr="001A1920">
                        <w:rPr>
                          <w:rFonts w:ascii="Times" w:eastAsia="Batang" w:hAnsi="Times" w:cs="Times"/>
                          <w:szCs w:val="20"/>
                          <w:lang w:val="en-GB" w:eastAsia="ko-KR"/>
                        </w:rPr>
                        <w:t>sidelink</w:t>
                      </w:r>
                      <w:proofErr w:type="spellEnd"/>
                      <w:r w:rsidRPr="001A1920">
                        <w:rPr>
                          <w:rFonts w:ascii="Times" w:eastAsia="Batang" w:hAnsi="Times" w:cs="Times"/>
                          <w:szCs w:val="20"/>
                          <w:lang w:val="en-GB" w:eastAsia="ko-KR"/>
                        </w:rPr>
                        <w:t xml:space="preserve"> features with </w:t>
                      </w:r>
                      <w:proofErr w:type="spellStart"/>
                      <w:r w:rsidRPr="001A1920">
                        <w:rPr>
                          <w:rFonts w:ascii="Times" w:eastAsia="Batang" w:hAnsi="Times" w:cs="Times"/>
                          <w:szCs w:val="20"/>
                          <w:lang w:val="en-GB" w:eastAsia="ko-KR"/>
                        </w:rPr>
                        <w:t>sidelink</w:t>
                      </w:r>
                      <w:proofErr w:type="spellEnd"/>
                      <w:r w:rsidRPr="001A1920">
                        <w:rPr>
                          <w:rFonts w:ascii="Times" w:eastAsia="Batang" w:hAnsi="Times" w:cs="Times"/>
                          <w:szCs w:val="20"/>
                          <w:lang w:val="en-GB" w:eastAsia="ko-KR"/>
                        </w:rPr>
                        <w:t xml:space="preserve"> CA support.</w:t>
                      </w:r>
                    </w:p>
                    <w:p w:rsidR="00A77824" w:rsidRPr="001A1920" w:rsidRDefault="00A77824" w:rsidP="00A77824">
                      <w:pPr>
                        <w:numPr>
                          <w:ilvl w:val="0"/>
                          <w:numId w:val="7"/>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This feature is backwards compatible in the following regards</w:t>
                      </w:r>
                    </w:p>
                    <w:p w:rsidR="00A77824" w:rsidRPr="001A1920" w:rsidRDefault="00A77824" w:rsidP="00A77824">
                      <w:pPr>
                        <w:numPr>
                          <w:ilvl w:val="1"/>
                          <w:numId w:val="7"/>
                        </w:numPr>
                        <w:overflowPunct w:val="0"/>
                        <w:autoSpaceDE w:val="0"/>
                        <w:autoSpaceDN w:val="0"/>
                        <w:adjustRightInd w:val="0"/>
                        <w:spacing w:before="60" w:after="60"/>
                        <w:ind w:left="1418" w:hanging="284"/>
                        <w:textAlignment w:val="baseline"/>
                        <w:rPr>
                          <w:rFonts w:ascii="Times" w:eastAsia="Batang" w:hAnsi="Times" w:cs="Times"/>
                          <w:szCs w:val="20"/>
                          <w:lang w:val="en-GB" w:eastAsia="ko-KR"/>
                        </w:rPr>
                      </w:pPr>
                      <w:bookmarkStart w:id="11" w:name="_Hlk89619097"/>
                      <w:r w:rsidRPr="001A1920">
                        <w:rPr>
                          <w:rFonts w:ascii="Times" w:eastAsia="Batang" w:hAnsi="Times" w:cs="Times"/>
                          <w:szCs w:val="20"/>
                          <w:lang w:val="en-GB" w:eastAsia="ko-KR"/>
                        </w:rPr>
                        <w:t>A Rel-16/Rel-17 UE can receive Rel-18 </w:t>
                      </w:r>
                      <w:proofErr w:type="spellStart"/>
                      <w:r w:rsidRPr="001A1920">
                        <w:rPr>
                          <w:rFonts w:ascii="Times" w:eastAsia="Batang" w:hAnsi="Times" w:cs="Times"/>
                          <w:szCs w:val="20"/>
                          <w:lang w:val="en-GB" w:eastAsia="ko-KR"/>
                        </w:rPr>
                        <w:t>sidelink</w:t>
                      </w:r>
                      <w:proofErr w:type="spellEnd"/>
                      <w:r w:rsidRPr="001A1920">
                        <w:rPr>
                          <w:rFonts w:ascii="Times" w:eastAsia="Batang" w:hAnsi="Times" w:cs="Times"/>
                          <w:szCs w:val="20"/>
                          <w:lang w:val="en-GB" w:eastAsia="ko-KR"/>
                        </w:rPr>
                        <w:t xml:space="preserve"> broadcast/</w:t>
                      </w:r>
                      <w:proofErr w:type="spellStart"/>
                      <w:r w:rsidRPr="001A1920">
                        <w:rPr>
                          <w:rFonts w:ascii="Times" w:eastAsia="Batang" w:hAnsi="Times" w:cs="Times"/>
                          <w:szCs w:val="20"/>
                          <w:lang w:val="en-GB" w:eastAsia="ko-KR"/>
                        </w:rPr>
                        <w:t>groupcast</w:t>
                      </w:r>
                      <w:proofErr w:type="spellEnd"/>
                      <w:r w:rsidRPr="001A1920">
                        <w:rPr>
                          <w:rFonts w:ascii="Times" w:eastAsia="Batang" w:hAnsi="Times" w:cs="Times"/>
                          <w:szCs w:val="20"/>
                          <w:lang w:val="en-GB" w:eastAsia="ko-KR"/>
                        </w:rPr>
                        <w:t xml:space="preserve"> transmissions with CA for the carrier on which it receives PSCCH/PSSCH and transmits the corresponding </w:t>
                      </w:r>
                      <w:proofErr w:type="spellStart"/>
                      <w:r w:rsidRPr="001A1920">
                        <w:rPr>
                          <w:rFonts w:ascii="Times" w:eastAsia="Batang" w:hAnsi="Times" w:cs="Times"/>
                          <w:szCs w:val="20"/>
                          <w:lang w:val="en-GB" w:eastAsia="ko-KR"/>
                        </w:rPr>
                        <w:t>sidelink</w:t>
                      </w:r>
                      <w:proofErr w:type="spellEnd"/>
                      <w:r w:rsidRPr="001A1920">
                        <w:rPr>
                          <w:rFonts w:ascii="Times" w:eastAsia="Batang" w:hAnsi="Times" w:cs="Times"/>
                          <w:szCs w:val="20"/>
                          <w:lang w:val="en-GB" w:eastAsia="ko-KR"/>
                        </w:rPr>
                        <w:t xml:space="preserve"> HARQ feedback</w:t>
                      </w:r>
                      <w:bookmarkEnd w:id="11"/>
                      <w:r w:rsidRPr="001A1920">
                        <w:rPr>
                          <w:rFonts w:ascii="Times" w:eastAsia="Batang" w:hAnsi="Times" w:cs="Times"/>
                          <w:szCs w:val="20"/>
                          <w:lang w:val="en-GB" w:eastAsia="ko-KR"/>
                        </w:rPr>
                        <w:t xml:space="preserve"> (when SL-HARQ is enabled in SCI)</w:t>
                      </w:r>
                    </w:p>
                    <w:p w:rsidR="00A77824" w:rsidRPr="001A1920" w:rsidRDefault="00A77824" w:rsidP="00A77824">
                      <w:pPr>
                        <w:numPr>
                          <w:ilvl w:val="0"/>
                          <w:numId w:val="7"/>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Only Mode 2 operation</w:t>
                      </w:r>
                    </w:p>
                    <w:p w:rsidR="00A77824" w:rsidRPr="001A1920" w:rsidRDefault="00A77824" w:rsidP="00A77824">
                      <w:pPr>
                        <w:numPr>
                          <w:ilvl w:val="0"/>
                          <w:numId w:val="7"/>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Same subcarrier spacing (SCS) among CA carriers to avoid resource selection enhancements and AGC issues</w:t>
                      </w:r>
                    </w:p>
                    <w:p w:rsidR="00A77824" w:rsidRPr="001A1920" w:rsidRDefault="00A77824" w:rsidP="00A77824">
                      <w:pPr>
                        <w:numPr>
                          <w:ilvl w:val="1"/>
                          <w:numId w:val="7"/>
                        </w:numPr>
                        <w:overflowPunct w:val="0"/>
                        <w:autoSpaceDE w:val="0"/>
                        <w:autoSpaceDN w:val="0"/>
                        <w:adjustRightInd w:val="0"/>
                        <w:spacing w:before="60" w:after="60"/>
                        <w:textAlignment w:val="baseline"/>
                        <w:rPr>
                          <w:rFonts w:ascii="Times" w:eastAsia="Batang" w:hAnsi="Times" w:cs="Times"/>
                          <w:szCs w:val="20"/>
                          <w:lang w:val="en-GB" w:eastAsia="ko-KR"/>
                        </w:rPr>
                      </w:pPr>
                      <w:r w:rsidRPr="001A1920">
                        <w:rPr>
                          <w:rFonts w:ascii="Times" w:eastAsia="Batang" w:hAnsi="Times" w:cs="Times"/>
                          <w:szCs w:val="20"/>
                          <w:lang w:val="en-GB" w:eastAsia="ko-KR"/>
                        </w:rPr>
                        <w:t>Time resources for PSFCH are aligned among the carriers for CA</w:t>
                      </w:r>
                    </w:p>
                    <w:p w:rsidR="00A77824" w:rsidRPr="001A1920" w:rsidRDefault="00A77824" w:rsidP="00A77824">
                      <w:pPr>
                        <w:numPr>
                          <w:ilvl w:val="0"/>
                          <w:numId w:val="7"/>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No enhancement related to SCI transmissions on PSCCH/PSSCH, PSFCH transmission, RSRP feedback, CSI feedback and congestion control compared to Rel-16 (i.e., per-carrier operation)</w:t>
                      </w:r>
                    </w:p>
                    <w:p w:rsidR="00A77824" w:rsidRPr="001A1920" w:rsidRDefault="00A77824" w:rsidP="00A77824">
                      <w:pPr>
                        <w:numPr>
                          <w:ilvl w:val="1"/>
                          <w:numId w:val="7"/>
                        </w:numPr>
                        <w:overflowPunct w:val="0"/>
                        <w:autoSpaceDE w:val="0"/>
                        <w:autoSpaceDN w:val="0"/>
                        <w:adjustRightInd w:val="0"/>
                        <w:spacing w:before="60" w:after="60"/>
                        <w:textAlignment w:val="baseline"/>
                        <w:rPr>
                          <w:rFonts w:ascii="Times" w:eastAsia="Batang" w:hAnsi="Times" w:cs="Times"/>
                          <w:szCs w:val="20"/>
                          <w:lang w:val="en-GB" w:eastAsia="ko-KR"/>
                        </w:rPr>
                      </w:pPr>
                      <w:r w:rsidRPr="001A1920">
                        <w:rPr>
                          <w:rFonts w:ascii="Times" w:eastAsia="Batang" w:hAnsi="Times" w:cs="Times"/>
                          <w:szCs w:val="20"/>
                          <w:lang w:val="en-GB" w:eastAsia="ko-KR"/>
                        </w:rPr>
                        <w:t>SL resource indication remains to be per-resource pool and per-carrier basis (no cross-carrier scheduling in SCI)</w:t>
                      </w:r>
                    </w:p>
                    <w:p w:rsidR="00A77824" w:rsidRPr="001A1920" w:rsidRDefault="00A77824" w:rsidP="00A77824">
                      <w:pPr>
                        <w:numPr>
                          <w:ilvl w:val="1"/>
                          <w:numId w:val="7"/>
                        </w:numPr>
                        <w:overflowPunct w:val="0"/>
                        <w:autoSpaceDE w:val="0"/>
                        <w:autoSpaceDN w:val="0"/>
                        <w:adjustRightInd w:val="0"/>
                        <w:spacing w:before="60" w:after="60"/>
                        <w:textAlignment w:val="baseline"/>
                        <w:rPr>
                          <w:rFonts w:ascii="Times" w:eastAsia="Batang" w:hAnsi="Times" w:cs="Times"/>
                          <w:szCs w:val="20"/>
                          <w:lang w:val="en-GB" w:eastAsia="ko-KR"/>
                        </w:rPr>
                      </w:pPr>
                      <w:r w:rsidRPr="001A1920">
                        <w:rPr>
                          <w:rFonts w:ascii="Times" w:eastAsia="Batang" w:hAnsi="Times" w:cs="Times"/>
                          <w:szCs w:val="20"/>
                          <w:lang w:val="en-GB" w:eastAsia="ko-KR"/>
                        </w:rPr>
                        <w:t>UE transmits SL HARQ feedback on the same carrier on which it receives the associated PSSCH</w:t>
                      </w:r>
                    </w:p>
                    <w:p w:rsidR="00A77824" w:rsidRPr="001A1920" w:rsidRDefault="00A77824" w:rsidP="00A77824">
                      <w:pPr>
                        <w:numPr>
                          <w:ilvl w:val="0"/>
                          <w:numId w:val="7"/>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No consideration for limited transmission and reception capability</w:t>
                      </w:r>
                    </w:p>
                    <w:p w:rsidR="00A77824" w:rsidRPr="001A1920" w:rsidRDefault="00A77824" w:rsidP="00A77824">
                      <w:pPr>
                        <w:numPr>
                          <w:ilvl w:val="0"/>
                          <w:numId w:val="7"/>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No primary/secondary carrier differentiation</w:t>
                      </w:r>
                    </w:p>
                    <w:p w:rsidR="00A77824" w:rsidRPr="001A1920" w:rsidRDefault="00A77824" w:rsidP="00A77824">
                      <w:pPr>
                        <w:numPr>
                          <w:ilvl w:val="0"/>
                          <w:numId w:val="7"/>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 xml:space="preserve">Reuse the LTE </w:t>
                      </w:r>
                      <w:proofErr w:type="spellStart"/>
                      <w:r w:rsidRPr="001A1920">
                        <w:rPr>
                          <w:rFonts w:ascii="Times" w:eastAsia="Batang" w:hAnsi="Times" w:cs="Times"/>
                          <w:szCs w:val="20"/>
                          <w:lang w:val="en-GB" w:eastAsia="ko-KR"/>
                        </w:rPr>
                        <w:t>sidelink</w:t>
                      </w:r>
                      <w:proofErr w:type="spellEnd"/>
                      <w:r w:rsidRPr="001A1920">
                        <w:rPr>
                          <w:rFonts w:ascii="Times" w:eastAsia="Batang" w:hAnsi="Times" w:cs="Times"/>
                          <w:szCs w:val="20"/>
                          <w:lang w:val="en-GB" w:eastAsia="ko-KR"/>
                        </w:rPr>
                        <w:t xml:space="preserve"> CA design for the following aspects:</w:t>
                      </w:r>
                    </w:p>
                    <w:p w:rsidR="00A77824" w:rsidRPr="001A1920" w:rsidRDefault="00A77824" w:rsidP="00A77824">
                      <w:pPr>
                        <w:numPr>
                          <w:ilvl w:val="1"/>
                          <w:numId w:val="7"/>
                        </w:numPr>
                        <w:overflowPunct w:val="0"/>
                        <w:autoSpaceDE w:val="0"/>
                        <w:autoSpaceDN w:val="0"/>
                        <w:adjustRightInd w:val="0"/>
                        <w:spacing w:before="60" w:after="60"/>
                        <w:textAlignment w:val="baseline"/>
                        <w:rPr>
                          <w:rFonts w:ascii="Times" w:eastAsia="Batang" w:hAnsi="Times" w:cs="Times"/>
                          <w:szCs w:val="20"/>
                          <w:lang w:val="en-GB" w:eastAsia="ko-KR"/>
                        </w:rPr>
                      </w:pPr>
                      <w:proofErr w:type="spellStart"/>
                      <w:r w:rsidRPr="001A1920">
                        <w:rPr>
                          <w:rFonts w:ascii="Times" w:eastAsia="Batang" w:hAnsi="Times" w:cs="Times"/>
                          <w:szCs w:val="20"/>
                          <w:lang w:val="en-GB" w:eastAsia="ko-KR"/>
                        </w:rPr>
                        <w:t>Sidelink</w:t>
                      </w:r>
                      <w:proofErr w:type="spellEnd"/>
                      <w:r w:rsidRPr="001A1920">
                        <w:rPr>
                          <w:rFonts w:ascii="Times" w:eastAsia="Batang" w:hAnsi="Times" w:cs="Times"/>
                          <w:szCs w:val="20"/>
                          <w:lang w:val="en-GB" w:eastAsia="ko-KR"/>
                        </w:rPr>
                        <w:t xml:space="preserve"> carrier (re-)selection, synchronization of aggregated carriers, </w:t>
                      </w:r>
                      <w:proofErr w:type="spellStart"/>
                      <w:r w:rsidRPr="001A1920">
                        <w:rPr>
                          <w:rFonts w:ascii="Times" w:eastAsia="Batang" w:hAnsi="Times" w:cs="Times"/>
                          <w:szCs w:val="20"/>
                          <w:lang w:val="en-GB" w:eastAsia="ko-KR"/>
                        </w:rPr>
                        <w:t>Tx</w:t>
                      </w:r>
                      <w:proofErr w:type="spellEnd"/>
                      <w:r w:rsidRPr="001A1920">
                        <w:rPr>
                          <w:rFonts w:ascii="Times" w:eastAsia="Batang" w:hAnsi="Times" w:cs="Times"/>
                          <w:szCs w:val="20"/>
                          <w:lang w:val="en-GB" w:eastAsia="ko-KR"/>
                        </w:rPr>
                        <w:t xml:space="preserve"> power split for simultaneous </w:t>
                      </w:r>
                      <w:proofErr w:type="spellStart"/>
                      <w:r w:rsidRPr="001A1920">
                        <w:rPr>
                          <w:rFonts w:ascii="Times" w:eastAsia="Batang" w:hAnsi="Times" w:cs="Times"/>
                          <w:szCs w:val="20"/>
                          <w:lang w:val="en-GB" w:eastAsia="ko-KR"/>
                        </w:rPr>
                        <w:t>sidelink</w:t>
                      </w:r>
                      <w:proofErr w:type="spellEnd"/>
                      <w:r w:rsidRPr="001A1920">
                        <w:rPr>
                          <w:rFonts w:ascii="Times" w:eastAsia="Batang" w:hAnsi="Times" w:cs="Times"/>
                          <w:szCs w:val="20"/>
                          <w:lang w:val="en-GB" w:eastAsia="ko-KR"/>
                        </w:rPr>
                        <w:t xml:space="preserve"> transmissions, packet duplication</w:t>
                      </w:r>
                    </w:p>
                    <w:p w:rsidR="00A77824" w:rsidRPr="001A1920" w:rsidRDefault="00A77824" w:rsidP="00A77824">
                      <w:pPr>
                        <w:numPr>
                          <w:ilvl w:val="0"/>
                          <w:numId w:val="7"/>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The CA band combination work in RAN4 is limited to intra-band contiguous CA in Rel-18.</w:t>
                      </w:r>
                    </w:p>
                    <w:p w:rsidR="00A77824" w:rsidRPr="00A77824" w:rsidRDefault="00A77824" w:rsidP="00A77824">
                      <w:pPr>
                        <w:numPr>
                          <w:ilvl w:val="0"/>
                          <w:numId w:val="7"/>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Note: The SL CA work in Rel-18 mainly targets some V2X use cases</w:t>
                      </w:r>
                    </w:p>
                  </w:txbxContent>
                </v:textbox>
                <w10:anchorlock/>
              </v:shape>
            </w:pict>
          </mc:Fallback>
        </mc:AlternateContent>
      </w:r>
    </w:p>
    <w:p w:rsidR="00A77824" w:rsidRPr="00D32B92" w:rsidRDefault="00D32B92" w:rsidP="000F64B5">
      <w:pPr>
        <w:pStyle w:val="a5"/>
        <w:rPr>
          <w:szCs w:val="24"/>
          <w:lang w:eastAsia="zh-CN"/>
        </w:rPr>
      </w:pPr>
      <w:bookmarkStart w:id="11" w:name="_Ref127523017"/>
      <w:r>
        <w:rPr>
          <w:rFonts w:hint="eastAsia"/>
          <w:szCs w:val="24"/>
          <w:lang w:eastAsia="zh-CN"/>
        </w:rPr>
        <w:t xml:space="preserve">With the above information, </w:t>
      </w:r>
      <w:r w:rsidRPr="00D32B92">
        <w:rPr>
          <w:rFonts w:hint="eastAsia"/>
          <w:szCs w:val="24"/>
          <w:lang w:eastAsia="zh-CN"/>
        </w:rPr>
        <w:t>the SL CA will be supported in Rel-18</w:t>
      </w:r>
      <w:r>
        <w:rPr>
          <w:rFonts w:hint="eastAsia"/>
          <w:szCs w:val="24"/>
          <w:lang w:eastAsia="zh-CN"/>
        </w:rPr>
        <w:t xml:space="preserve"> for NR V2X</w:t>
      </w:r>
      <w:r w:rsidRPr="00D32B92">
        <w:rPr>
          <w:rFonts w:hint="eastAsia"/>
          <w:szCs w:val="24"/>
          <w:lang w:eastAsia="zh-CN"/>
        </w:rPr>
        <w:t>.</w:t>
      </w:r>
      <w:r>
        <w:rPr>
          <w:rFonts w:hint="eastAsia"/>
          <w:szCs w:val="24"/>
          <w:lang w:eastAsia="zh-CN"/>
        </w:rPr>
        <w:t xml:space="preserve"> </w:t>
      </w:r>
      <w:r w:rsidR="00E06E05">
        <w:rPr>
          <w:rFonts w:hint="eastAsia"/>
          <w:szCs w:val="24"/>
          <w:lang w:eastAsia="zh-CN"/>
        </w:rPr>
        <w:t>Due to the situation is changed, i</w:t>
      </w:r>
      <w:r>
        <w:rPr>
          <w:rFonts w:hint="eastAsia"/>
          <w:szCs w:val="24"/>
          <w:lang w:eastAsia="zh-CN"/>
        </w:rPr>
        <w:t>t is suggested that RAN2 re discuss the LS reply</w:t>
      </w:r>
      <w:r w:rsidR="00E06E05">
        <w:rPr>
          <w:rFonts w:hint="eastAsia"/>
          <w:szCs w:val="24"/>
          <w:lang w:eastAsia="zh-CN"/>
        </w:rPr>
        <w:t xml:space="preserve"> and make updates if needed</w:t>
      </w:r>
      <w:r>
        <w:rPr>
          <w:rFonts w:hint="eastAsia"/>
          <w:szCs w:val="24"/>
          <w:lang w:eastAsia="zh-CN"/>
        </w:rPr>
        <w:t>.</w:t>
      </w:r>
    </w:p>
    <w:p w:rsidR="000F64B5" w:rsidRDefault="000F64B5" w:rsidP="000F64B5">
      <w:pPr>
        <w:pStyle w:val="a5"/>
        <w:rPr>
          <w:rFonts w:eastAsiaTheme="minorEastAsia"/>
          <w:b/>
          <w:bCs/>
          <w:color w:val="000000"/>
          <w:lang w:eastAsia="zh-CN"/>
        </w:rPr>
      </w:pPr>
      <w:bookmarkStart w:id="12" w:name="_Ref131716586"/>
      <w:r w:rsidRPr="000F64B5">
        <w:rPr>
          <w:rFonts w:eastAsiaTheme="minorEastAsia"/>
          <w:b/>
          <w:bCs/>
          <w:color w:val="000000"/>
          <w:lang w:eastAsia="zh-CN"/>
        </w:rPr>
        <w:t xml:space="preserve">Proposal </w:t>
      </w:r>
      <w:r w:rsidRPr="000F64B5">
        <w:rPr>
          <w:rFonts w:eastAsiaTheme="minorEastAsia"/>
          <w:b/>
          <w:bCs/>
          <w:color w:val="000000"/>
          <w:lang w:eastAsia="zh-CN"/>
        </w:rPr>
        <w:fldChar w:fldCharType="begin"/>
      </w:r>
      <w:r w:rsidRPr="000F64B5">
        <w:rPr>
          <w:rFonts w:eastAsiaTheme="minorEastAsia"/>
          <w:b/>
          <w:bCs/>
          <w:color w:val="000000"/>
          <w:lang w:eastAsia="zh-CN"/>
        </w:rPr>
        <w:instrText xml:space="preserve"> SEQ Proposal \* ARABIC </w:instrText>
      </w:r>
      <w:r w:rsidRPr="000F64B5">
        <w:rPr>
          <w:rFonts w:eastAsiaTheme="minorEastAsia"/>
          <w:b/>
          <w:bCs/>
          <w:color w:val="000000"/>
          <w:lang w:eastAsia="zh-CN"/>
        </w:rPr>
        <w:fldChar w:fldCharType="separate"/>
      </w:r>
      <w:r w:rsidRPr="000F64B5">
        <w:rPr>
          <w:rFonts w:eastAsiaTheme="minorEastAsia"/>
          <w:b/>
          <w:bCs/>
          <w:color w:val="000000"/>
          <w:lang w:eastAsia="zh-CN"/>
        </w:rPr>
        <w:t>1</w:t>
      </w:r>
      <w:r w:rsidRPr="000F64B5">
        <w:rPr>
          <w:rFonts w:eastAsiaTheme="minorEastAsia"/>
          <w:b/>
          <w:bCs/>
          <w:color w:val="000000"/>
          <w:lang w:eastAsia="zh-CN"/>
        </w:rPr>
        <w:fldChar w:fldCharType="end"/>
      </w:r>
      <w:r w:rsidRPr="000F64B5">
        <w:rPr>
          <w:rFonts w:eastAsiaTheme="minorEastAsia" w:hint="eastAsia"/>
          <w:b/>
          <w:bCs/>
          <w:color w:val="000000"/>
          <w:lang w:eastAsia="zh-CN"/>
        </w:rPr>
        <w:t xml:space="preserve">: </w:t>
      </w:r>
      <w:bookmarkEnd w:id="11"/>
      <w:r w:rsidR="003C1D3E">
        <w:rPr>
          <w:rFonts w:eastAsiaTheme="minorEastAsia" w:hint="eastAsia"/>
          <w:b/>
          <w:bCs/>
          <w:color w:val="000000"/>
          <w:lang w:eastAsia="zh-CN"/>
        </w:rPr>
        <w:t xml:space="preserve">According to the latest </w:t>
      </w:r>
      <w:r w:rsidR="003C1D3E">
        <w:rPr>
          <w:rFonts w:eastAsiaTheme="minorEastAsia"/>
          <w:b/>
          <w:bCs/>
          <w:color w:val="000000"/>
          <w:lang w:eastAsia="zh-CN"/>
        </w:rPr>
        <w:t xml:space="preserve">NR </w:t>
      </w:r>
      <w:proofErr w:type="spellStart"/>
      <w:r w:rsidR="003C1D3E">
        <w:rPr>
          <w:rFonts w:eastAsiaTheme="minorEastAsia"/>
          <w:b/>
          <w:bCs/>
          <w:color w:val="000000"/>
          <w:lang w:eastAsia="zh-CN"/>
        </w:rPr>
        <w:t>sidelink</w:t>
      </w:r>
      <w:proofErr w:type="spellEnd"/>
      <w:r w:rsidR="003C1D3E">
        <w:rPr>
          <w:rFonts w:eastAsiaTheme="minorEastAsia" w:hint="eastAsia"/>
          <w:b/>
          <w:bCs/>
          <w:color w:val="000000"/>
          <w:lang w:eastAsia="zh-CN"/>
        </w:rPr>
        <w:t xml:space="preserve"> </w:t>
      </w:r>
      <w:r w:rsidR="003C1D3E" w:rsidRPr="003C1D3E">
        <w:rPr>
          <w:rFonts w:eastAsiaTheme="minorEastAsia"/>
          <w:b/>
          <w:bCs/>
          <w:color w:val="000000"/>
          <w:lang w:eastAsia="zh-CN"/>
        </w:rPr>
        <w:t>evolution work item</w:t>
      </w:r>
      <w:r w:rsidR="003C1D3E">
        <w:rPr>
          <w:rFonts w:eastAsiaTheme="minorEastAsia" w:hint="eastAsia"/>
          <w:b/>
          <w:bCs/>
          <w:color w:val="000000"/>
          <w:lang w:eastAsia="zh-CN"/>
        </w:rPr>
        <w:t>,</w:t>
      </w:r>
      <w:r w:rsidR="003C1D3E" w:rsidRPr="003C1D3E">
        <w:rPr>
          <w:rFonts w:eastAsiaTheme="minorEastAsia" w:hint="eastAsia"/>
          <w:b/>
          <w:bCs/>
          <w:color w:val="000000"/>
          <w:lang w:eastAsia="zh-CN"/>
        </w:rPr>
        <w:t xml:space="preserve"> </w:t>
      </w:r>
      <w:r w:rsidR="003C1D3E">
        <w:rPr>
          <w:rFonts w:eastAsiaTheme="minorEastAsia" w:hint="eastAsia"/>
          <w:b/>
          <w:bCs/>
          <w:color w:val="000000"/>
          <w:lang w:eastAsia="zh-CN"/>
        </w:rPr>
        <w:t>RAN2 re discuss the LS reply from SA2 on PC5 based Detect and Avoid mechanism and make updates if needed.</w:t>
      </w:r>
      <w:bookmarkEnd w:id="12"/>
    </w:p>
    <w:p w:rsidR="004437C0" w:rsidRDefault="00F50A0D">
      <w:pPr>
        <w:pStyle w:val="1"/>
        <w:tabs>
          <w:tab w:val="num" w:pos="432"/>
        </w:tabs>
        <w:ind w:left="432" w:hanging="432"/>
        <w:jc w:val="both"/>
      </w:pPr>
      <w:r>
        <w:t>Conclusion</w:t>
      </w:r>
    </w:p>
    <w:p w:rsidR="004437C0" w:rsidRDefault="00F50A0D">
      <w:pPr>
        <w:pStyle w:val="a0"/>
        <w:spacing w:beforeLines="50" w:before="120"/>
        <w:rPr>
          <w:rFonts w:eastAsia="宋体"/>
          <w:lang w:val="en-GB" w:eastAsia="zh-CN"/>
        </w:rPr>
      </w:pPr>
      <w:bookmarkStart w:id="13" w:name="OLE_LINK58"/>
      <w:bookmarkStart w:id="14" w:name="OLE_LINK59"/>
      <w:bookmarkStart w:id="15"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6" w:name="OLE_LINK47"/>
      <w:bookmarkStart w:id="17" w:name="OLE_LINK48"/>
      <w:r>
        <w:rPr>
          <w:rFonts w:eastAsia="宋体"/>
          <w:lang w:val="en-GB" w:eastAsia="zh-CN"/>
        </w:rPr>
        <w:t>propose:</w:t>
      </w:r>
    </w:p>
    <w:bookmarkEnd w:id="13"/>
    <w:bookmarkEnd w:id="14"/>
    <w:bookmarkEnd w:id="15"/>
    <w:p w:rsidR="003C1D3E" w:rsidRDefault="003C1D3E" w:rsidP="00F953C0">
      <w:pPr>
        <w:pStyle w:val="a0"/>
        <w:spacing w:before="120"/>
        <w:rPr>
          <w:rFonts w:eastAsiaTheme="minorEastAsia"/>
          <w:b/>
          <w:bCs/>
          <w:color w:val="000000"/>
          <w:szCs w:val="20"/>
          <w:lang w:eastAsia="zh-CN"/>
        </w:rPr>
      </w:pPr>
      <w:r>
        <w:rPr>
          <w:rFonts w:eastAsiaTheme="minorEastAsia"/>
          <w:b/>
          <w:bCs/>
          <w:color w:val="000000"/>
          <w:szCs w:val="20"/>
          <w:lang w:eastAsia="zh-CN"/>
        </w:rPr>
        <w:fldChar w:fldCharType="begin"/>
      </w:r>
      <w:r>
        <w:rPr>
          <w:rFonts w:eastAsiaTheme="minorEastAsia"/>
          <w:b/>
          <w:bCs/>
          <w:color w:val="000000"/>
          <w:szCs w:val="20"/>
          <w:lang w:eastAsia="zh-CN"/>
        </w:rPr>
        <w:instrText xml:space="preserve"> </w:instrText>
      </w:r>
      <w:r>
        <w:rPr>
          <w:rFonts w:eastAsiaTheme="minorEastAsia" w:hint="eastAsia"/>
          <w:b/>
          <w:bCs/>
          <w:color w:val="000000"/>
          <w:szCs w:val="20"/>
          <w:lang w:eastAsia="zh-CN"/>
        </w:rPr>
        <w:instrText>REF _Ref131716586 \h</w:instrText>
      </w:r>
      <w:r>
        <w:rPr>
          <w:rFonts w:eastAsiaTheme="minorEastAsia"/>
          <w:b/>
          <w:bCs/>
          <w:color w:val="000000"/>
          <w:szCs w:val="20"/>
          <w:lang w:eastAsia="zh-CN"/>
        </w:rPr>
        <w:instrText xml:space="preserve"> </w:instrText>
      </w:r>
      <w:r>
        <w:rPr>
          <w:rFonts w:eastAsiaTheme="minorEastAsia"/>
          <w:b/>
          <w:bCs/>
          <w:color w:val="000000"/>
          <w:szCs w:val="20"/>
          <w:lang w:eastAsia="zh-CN"/>
        </w:rPr>
      </w:r>
      <w:r>
        <w:rPr>
          <w:rFonts w:eastAsiaTheme="minorEastAsia"/>
          <w:b/>
          <w:bCs/>
          <w:color w:val="000000"/>
          <w:szCs w:val="20"/>
          <w:lang w:eastAsia="zh-CN"/>
        </w:rPr>
        <w:fldChar w:fldCharType="separate"/>
      </w:r>
      <w:r w:rsidR="00F62CF9" w:rsidRPr="000F64B5">
        <w:rPr>
          <w:rFonts w:eastAsiaTheme="minorEastAsia"/>
          <w:b/>
          <w:bCs/>
          <w:color w:val="000000"/>
          <w:lang w:eastAsia="zh-CN"/>
        </w:rPr>
        <w:t>Proposal 1</w:t>
      </w:r>
      <w:r w:rsidR="00F62CF9" w:rsidRPr="000F64B5">
        <w:rPr>
          <w:rFonts w:eastAsiaTheme="minorEastAsia" w:hint="eastAsia"/>
          <w:b/>
          <w:bCs/>
          <w:color w:val="000000"/>
          <w:lang w:eastAsia="zh-CN"/>
        </w:rPr>
        <w:t xml:space="preserve">: </w:t>
      </w:r>
      <w:r w:rsidR="00F62CF9">
        <w:rPr>
          <w:rFonts w:eastAsiaTheme="minorEastAsia" w:hint="eastAsia"/>
          <w:b/>
          <w:bCs/>
          <w:color w:val="000000"/>
          <w:lang w:eastAsia="zh-CN"/>
        </w:rPr>
        <w:t xml:space="preserve">According to the latest </w:t>
      </w:r>
      <w:r w:rsidR="00F62CF9">
        <w:rPr>
          <w:rFonts w:eastAsiaTheme="minorEastAsia"/>
          <w:b/>
          <w:bCs/>
          <w:color w:val="000000"/>
          <w:lang w:eastAsia="zh-CN"/>
        </w:rPr>
        <w:t xml:space="preserve">NR </w:t>
      </w:r>
      <w:proofErr w:type="spellStart"/>
      <w:r w:rsidR="00F62CF9">
        <w:rPr>
          <w:rFonts w:eastAsiaTheme="minorEastAsia"/>
          <w:b/>
          <w:bCs/>
          <w:color w:val="000000"/>
          <w:lang w:eastAsia="zh-CN"/>
        </w:rPr>
        <w:t>sidelink</w:t>
      </w:r>
      <w:proofErr w:type="spellEnd"/>
      <w:r w:rsidR="00F62CF9">
        <w:rPr>
          <w:rFonts w:eastAsiaTheme="minorEastAsia" w:hint="eastAsia"/>
          <w:b/>
          <w:bCs/>
          <w:color w:val="000000"/>
          <w:lang w:eastAsia="zh-CN"/>
        </w:rPr>
        <w:t xml:space="preserve"> </w:t>
      </w:r>
      <w:r w:rsidR="00F62CF9" w:rsidRPr="003C1D3E">
        <w:rPr>
          <w:rFonts w:eastAsiaTheme="minorEastAsia"/>
          <w:b/>
          <w:bCs/>
          <w:color w:val="000000"/>
          <w:lang w:eastAsia="zh-CN"/>
        </w:rPr>
        <w:t>evolution work item</w:t>
      </w:r>
      <w:r w:rsidR="00F62CF9">
        <w:rPr>
          <w:rFonts w:eastAsiaTheme="minorEastAsia" w:hint="eastAsia"/>
          <w:b/>
          <w:bCs/>
          <w:color w:val="000000"/>
          <w:lang w:eastAsia="zh-CN"/>
        </w:rPr>
        <w:t>,</w:t>
      </w:r>
      <w:r w:rsidR="00F62CF9" w:rsidRPr="003C1D3E">
        <w:rPr>
          <w:rFonts w:eastAsiaTheme="minorEastAsia" w:hint="eastAsia"/>
          <w:b/>
          <w:bCs/>
          <w:color w:val="000000"/>
          <w:lang w:eastAsia="zh-CN"/>
        </w:rPr>
        <w:t xml:space="preserve"> </w:t>
      </w:r>
      <w:r w:rsidR="00F62CF9">
        <w:rPr>
          <w:rFonts w:eastAsiaTheme="minorEastAsia" w:hint="eastAsia"/>
          <w:b/>
          <w:bCs/>
          <w:color w:val="000000"/>
          <w:lang w:eastAsia="zh-CN"/>
        </w:rPr>
        <w:t>RAN2 re discuss the LS reply from SA2 on PC5 based Detect and Avoid mechanism and make updates if needed.</w:t>
      </w:r>
      <w:r>
        <w:rPr>
          <w:rFonts w:eastAsiaTheme="minorEastAsia"/>
          <w:b/>
          <w:bCs/>
          <w:color w:val="000000"/>
          <w:szCs w:val="20"/>
          <w:lang w:eastAsia="zh-CN"/>
        </w:rPr>
        <w:fldChar w:fldCharType="end"/>
      </w:r>
    </w:p>
    <w:p w:rsidR="004437C0" w:rsidRDefault="00F50A0D" w:rsidP="002D3F0B">
      <w:pPr>
        <w:pStyle w:val="1"/>
        <w:tabs>
          <w:tab w:val="num" w:pos="432"/>
        </w:tabs>
        <w:ind w:left="432" w:hanging="432"/>
        <w:jc w:val="both"/>
      </w:pPr>
      <w:r>
        <w:t>Reference</w:t>
      </w:r>
    </w:p>
    <w:p w:rsidR="004437C0" w:rsidRDefault="00611E29" w:rsidP="00611E29">
      <w:pPr>
        <w:pStyle w:val="a0"/>
        <w:numPr>
          <w:ilvl w:val="0"/>
          <w:numId w:val="3"/>
        </w:numPr>
        <w:spacing w:beforeLines="50" w:before="120"/>
        <w:rPr>
          <w:rFonts w:eastAsiaTheme="minorEastAsia"/>
          <w:lang w:eastAsia="zh-CN"/>
        </w:rPr>
      </w:pPr>
      <w:bookmarkStart w:id="18" w:name="_Ref125030332"/>
      <w:bookmarkStart w:id="19" w:name="OLE_LINK14"/>
      <w:bookmarkStart w:id="20" w:name="OLE_LINK15"/>
      <w:bookmarkStart w:id="21" w:name="OLE_LINK16"/>
      <w:bookmarkStart w:id="22" w:name="OLE_LINK192"/>
      <w:r w:rsidRPr="00611E29">
        <w:rPr>
          <w:rFonts w:eastAsiaTheme="minorEastAsia"/>
          <w:lang w:eastAsia="zh-CN"/>
        </w:rPr>
        <w:t>R2-2300080</w:t>
      </w:r>
      <w:r>
        <w:rPr>
          <w:rFonts w:eastAsiaTheme="minorEastAsia" w:hint="eastAsia"/>
          <w:lang w:eastAsia="zh-CN"/>
        </w:rPr>
        <w:t xml:space="preserve"> </w:t>
      </w:r>
      <w:r w:rsidRPr="00611E29">
        <w:rPr>
          <w:rFonts w:eastAsiaTheme="minorEastAsia"/>
          <w:lang w:eastAsia="zh-CN"/>
        </w:rPr>
        <w:t>LS on PC5 based Detect and Avoid mechanism (S2-2301854; contact: LGE)</w:t>
      </w:r>
      <w:r w:rsidR="00340D64" w:rsidRPr="00340D64">
        <w:rPr>
          <w:rFonts w:eastAsiaTheme="minorEastAsia"/>
          <w:lang w:eastAsia="zh-CN"/>
        </w:rPr>
        <w:t xml:space="preserve"> </w:t>
      </w:r>
      <w:bookmarkEnd w:id="18"/>
    </w:p>
    <w:p w:rsidR="008541CA" w:rsidRDefault="008541CA" w:rsidP="00611E29">
      <w:pPr>
        <w:pStyle w:val="a0"/>
        <w:numPr>
          <w:ilvl w:val="0"/>
          <w:numId w:val="3"/>
        </w:numPr>
        <w:spacing w:beforeLines="50" w:before="120"/>
        <w:rPr>
          <w:rFonts w:eastAsiaTheme="minorEastAsia"/>
          <w:lang w:eastAsia="zh-CN"/>
        </w:rPr>
      </w:pPr>
      <w:bookmarkStart w:id="23" w:name="_Ref131715660"/>
      <w:r w:rsidRPr="00C9417C">
        <w:t>R2-2302262</w:t>
      </w:r>
      <w:r>
        <w:rPr>
          <w:rFonts w:eastAsiaTheme="minorEastAsia" w:hint="eastAsia"/>
          <w:lang w:eastAsia="zh-CN"/>
        </w:rPr>
        <w:t xml:space="preserve"> </w:t>
      </w:r>
      <w:r>
        <w:t>Reply LS on PC5 based Detect and Avoid mechanism</w:t>
      </w:r>
      <w:bookmarkEnd w:id="23"/>
    </w:p>
    <w:p w:rsidR="007D3A81" w:rsidRPr="003C1D3E" w:rsidRDefault="00A77824" w:rsidP="003C1D3E">
      <w:pPr>
        <w:pStyle w:val="a0"/>
        <w:numPr>
          <w:ilvl w:val="0"/>
          <w:numId w:val="3"/>
        </w:numPr>
        <w:rPr>
          <w:rFonts w:eastAsiaTheme="minorEastAsia"/>
          <w:lang w:eastAsia="zh-CN"/>
        </w:rPr>
      </w:pPr>
      <w:bookmarkStart w:id="24" w:name="_Ref112845330"/>
      <w:r w:rsidRPr="00055058">
        <w:rPr>
          <w:rFonts w:eastAsiaTheme="minorEastAsia"/>
          <w:lang w:eastAsia="zh-CN"/>
        </w:rPr>
        <w:t>R</w:t>
      </w:r>
      <w:r w:rsidRPr="00055058">
        <w:rPr>
          <w:rFonts w:eastAsiaTheme="minorEastAsia" w:hint="eastAsia"/>
          <w:lang w:eastAsia="zh-CN"/>
        </w:rPr>
        <w:t>P-2</w:t>
      </w:r>
      <w:r>
        <w:rPr>
          <w:rFonts w:eastAsiaTheme="minorEastAsia" w:hint="eastAsia"/>
          <w:lang w:eastAsia="zh-CN"/>
        </w:rPr>
        <w:t>30077</w:t>
      </w:r>
      <w:r w:rsidRPr="00055058">
        <w:rPr>
          <w:rFonts w:eastAsiaTheme="minorEastAsia" w:hint="eastAsia"/>
          <w:lang w:eastAsia="zh-CN"/>
        </w:rPr>
        <w:t xml:space="preserve"> </w:t>
      </w:r>
      <w:r>
        <w:rPr>
          <w:rFonts w:eastAsiaTheme="minorEastAsia" w:hint="eastAsia"/>
          <w:lang w:eastAsia="zh-CN"/>
        </w:rPr>
        <w:t xml:space="preserve"> </w:t>
      </w:r>
      <w:r w:rsidRPr="00055058">
        <w:rPr>
          <w:rFonts w:eastAsiaTheme="minorEastAsia"/>
          <w:lang w:eastAsia="zh-CN"/>
        </w:rPr>
        <w:t xml:space="preserve">WID revision: NR </w:t>
      </w:r>
      <w:proofErr w:type="spellStart"/>
      <w:r w:rsidRPr="00055058">
        <w:rPr>
          <w:rFonts w:eastAsiaTheme="minorEastAsia"/>
          <w:lang w:eastAsia="zh-CN"/>
        </w:rPr>
        <w:t>sidelink</w:t>
      </w:r>
      <w:proofErr w:type="spellEnd"/>
      <w:r w:rsidRPr="00055058">
        <w:rPr>
          <w:rFonts w:eastAsiaTheme="minorEastAsia"/>
          <w:lang w:eastAsia="zh-CN"/>
        </w:rPr>
        <w:t xml:space="preserve"> evolution</w:t>
      </w:r>
      <w:bookmarkEnd w:id="16"/>
      <w:bookmarkEnd w:id="17"/>
      <w:bookmarkEnd w:id="19"/>
      <w:bookmarkEnd w:id="20"/>
      <w:bookmarkEnd w:id="21"/>
      <w:bookmarkEnd w:id="22"/>
      <w:bookmarkEnd w:id="24"/>
    </w:p>
    <w:sectPr w:rsidR="007D3A81" w:rsidRPr="003C1D3E">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5E0" w:rsidRDefault="00C565E0">
      <w:r>
        <w:separator/>
      </w:r>
    </w:p>
  </w:endnote>
  <w:endnote w:type="continuationSeparator" w:id="0">
    <w:p w:rsidR="00C565E0" w:rsidRDefault="00C56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7C0" w:rsidRDefault="00F50A0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437C0" w:rsidRDefault="004437C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7C0" w:rsidRDefault="00F50A0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A4EA2">
      <w:rPr>
        <w:rStyle w:val="ae"/>
        <w:noProof/>
      </w:rPr>
      <w:t>1</w:t>
    </w:r>
    <w:r>
      <w:rPr>
        <w:rStyle w:val="ae"/>
      </w:rPr>
      <w:fldChar w:fldCharType="end"/>
    </w:r>
  </w:p>
  <w:p w:rsidR="004437C0" w:rsidRDefault="004437C0">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5E0" w:rsidRDefault="00C565E0">
      <w:r>
        <w:separator/>
      </w:r>
    </w:p>
  </w:footnote>
  <w:footnote w:type="continuationSeparator" w:id="0">
    <w:p w:rsidR="00C565E0" w:rsidRDefault="00C56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7C0" w:rsidRDefault="004437C0">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BED18BC"/>
    <w:multiLevelType w:val="multilevel"/>
    <w:tmpl w:val="97CCE48A"/>
    <w:lvl w:ilvl="0">
      <w:start w:val="1"/>
      <w:numFmt w:val="decimal"/>
      <w:pStyle w:val="1"/>
      <w:lvlText w:val="%1."/>
      <w:lvlJc w:val="left"/>
      <w:pPr>
        <w:tabs>
          <w:tab w:val="num" w:pos="851"/>
        </w:tabs>
        <w:ind w:left="851"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7"/>
  </w:num>
  <w:num w:numId="2">
    <w:abstractNumId w:val="6"/>
  </w:num>
  <w:num w:numId="3">
    <w:abstractNumId w:val="1"/>
  </w:num>
  <w:num w:numId="4">
    <w:abstractNumId w:val="5"/>
  </w:num>
  <w:num w:numId="5">
    <w:abstractNumId w:val="4"/>
  </w:num>
  <w:num w:numId="6">
    <w:abstractNumId w:val="2"/>
  </w:num>
  <w:num w:numId="7">
    <w:abstractNumId w:val="0"/>
  </w:num>
  <w:num w:numId="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7C0"/>
    <w:rsid w:val="0002702A"/>
    <w:rsid w:val="0004089F"/>
    <w:rsid w:val="00046B70"/>
    <w:rsid w:val="00050189"/>
    <w:rsid w:val="00057551"/>
    <w:rsid w:val="000849CE"/>
    <w:rsid w:val="00096835"/>
    <w:rsid w:val="000A35AE"/>
    <w:rsid w:val="000B0787"/>
    <w:rsid w:val="000D6CFB"/>
    <w:rsid w:val="000F64B5"/>
    <w:rsid w:val="001110FC"/>
    <w:rsid w:val="001116E6"/>
    <w:rsid w:val="00123A1B"/>
    <w:rsid w:val="001631B6"/>
    <w:rsid w:val="001750CA"/>
    <w:rsid w:val="00176F3E"/>
    <w:rsid w:val="001C0FAB"/>
    <w:rsid w:val="001D0960"/>
    <w:rsid w:val="001F403D"/>
    <w:rsid w:val="00224CFB"/>
    <w:rsid w:val="0023009D"/>
    <w:rsid w:val="002432C3"/>
    <w:rsid w:val="0025463B"/>
    <w:rsid w:val="00255021"/>
    <w:rsid w:val="00261C3F"/>
    <w:rsid w:val="00270D56"/>
    <w:rsid w:val="00272B13"/>
    <w:rsid w:val="00295156"/>
    <w:rsid w:val="002A1770"/>
    <w:rsid w:val="002B29D4"/>
    <w:rsid w:val="002B3032"/>
    <w:rsid w:val="002C3EAD"/>
    <w:rsid w:val="002D3F0B"/>
    <w:rsid w:val="0033375D"/>
    <w:rsid w:val="00340D64"/>
    <w:rsid w:val="003513FD"/>
    <w:rsid w:val="0035615C"/>
    <w:rsid w:val="003636F6"/>
    <w:rsid w:val="00370FEA"/>
    <w:rsid w:val="003719C7"/>
    <w:rsid w:val="003847CD"/>
    <w:rsid w:val="003876F1"/>
    <w:rsid w:val="003B0D63"/>
    <w:rsid w:val="003B65B9"/>
    <w:rsid w:val="003C014A"/>
    <w:rsid w:val="003C1D3E"/>
    <w:rsid w:val="003C381A"/>
    <w:rsid w:val="003C4F81"/>
    <w:rsid w:val="00401F17"/>
    <w:rsid w:val="00406082"/>
    <w:rsid w:val="00407945"/>
    <w:rsid w:val="0042374B"/>
    <w:rsid w:val="0042530B"/>
    <w:rsid w:val="004437C0"/>
    <w:rsid w:val="00445896"/>
    <w:rsid w:val="00475C24"/>
    <w:rsid w:val="00510FE9"/>
    <w:rsid w:val="00523EF0"/>
    <w:rsid w:val="005449E7"/>
    <w:rsid w:val="00584526"/>
    <w:rsid w:val="00591651"/>
    <w:rsid w:val="005B20EF"/>
    <w:rsid w:val="005C7949"/>
    <w:rsid w:val="005D2A5F"/>
    <w:rsid w:val="00611E29"/>
    <w:rsid w:val="00622865"/>
    <w:rsid w:val="0062565C"/>
    <w:rsid w:val="00634FF0"/>
    <w:rsid w:val="00637F27"/>
    <w:rsid w:val="00642D3C"/>
    <w:rsid w:val="00657237"/>
    <w:rsid w:val="00674C1A"/>
    <w:rsid w:val="00683580"/>
    <w:rsid w:val="006A1BFA"/>
    <w:rsid w:val="006A788B"/>
    <w:rsid w:val="006B0E5D"/>
    <w:rsid w:val="006D41AC"/>
    <w:rsid w:val="006D47B1"/>
    <w:rsid w:val="006F0A96"/>
    <w:rsid w:val="0072113C"/>
    <w:rsid w:val="00772744"/>
    <w:rsid w:val="007758DC"/>
    <w:rsid w:val="007D3A81"/>
    <w:rsid w:val="007D534B"/>
    <w:rsid w:val="00805D44"/>
    <w:rsid w:val="008223B9"/>
    <w:rsid w:val="00842C82"/>
    <w:rsid w:val="008541CA"/>
    <w:rsid w:val="00864799"/>
    <w:rsid w:val="00871C82"/>
    <w:rsid w:val="0089365F"/>
    <w:rsid w:val="008C770E"/>
    <w:rsid w:val="008E08F9"/>
    <w:rsid w:val="009321F6"/>
    <w:rsid w:val="00950AC3"/>
    <w:rsid w:val="00955962"/>
    <w:rsid w:val="00963AA3"/>
    <w:rsid w:val="009663E9"/>
    <w:rsid w:val="009B0231"/>
    <w:rsid w:val="009C4300"/>
    <w:rsid w:val="009D29BE"/>
    <w:rsid w:val="00A0770A"/>
    <w:rsid w:val="00A44912"/>
    <w:rsid w:val="00A77824"/>
    <w:rsid w:val="00AA4EA2"/>
    <w:rsid w:val="00AA6591"/>
    <w:rsid w:val="00AD76C6"/>
    <w:rsid w:val="00AE3B79"/>
    <w:rsid w:val="00B06272"/>
    <w:rsid w:val="00B42A90"/>
    <w:rsid w:val="00B4507F"/>
    <w:rsid w:val="00B5258C"/>
    <w:rsid w:val="00B53616"/>
    <w:rsid w:val="00B61FFD"/>
    <w:rsid w:val="00B73C20"/>
    <w:rsid w:val="00B7544B"/>
    <w:rsid w:val="00BF02D9"/>
    <w:rsid w:val="00BF0B81"/>
    <w:rsid w:val="00BF269C"/>
    <w:rsid w:val="00BF4D42"/>
    <w:rsid w:val="00C179E2"/>
    <w:rsid w:val="00C40060"/>
    <w:rsid w:val="00C5447E"/>
    <w:rsid w:val="00C565E0"/>
    <w:rsid w:val="00CA0DC5"/>
    <w:rsid w:val="00CB2BD3"/>
    <w:rsid w:val="00CC39E7"/>
    <w:rsid w:val="00CD700E"/>
    <w:rsid w:val="00D03EAB"/>
    <w:rsid w:val="00D077BC"/>
    <w:rsid w:val="00D11E1C"/>
    <w:rsid w:val="00D12AA2"/>
    <w:rsid w:val="00D32B92"/>
    <w:rsid w:val="00D34FAA"/>
    <w:rsid w:val="00D4141F"/>
    <w:rsid w:val="00D46319"/>
    <w:rsid w:val="00D64DF3"/>
    <w:rsid w:val="00D746C2"/>
    <w:rsid w:val="00D82ADB"/>
    <w:rsid w:val="00D82C6B"/>
    <w:rsid w:val="00D921C4"/>
    <w:rsid w:val="00DB6ABA"/>
    <w:rsid w:val="00DD36AE"/>
    <w:rsid w:val="00DE4255"/>
    <w:rsid w:val="00DE62E8"/>
    <w:rsid w:val="00E00939"/>
    <w:rsid w:val="00E06E05"/>
    <w:rsid w:val="00E11B89"/>
    <w:rsid w:val="00E2354A"/>
    <w:rsid w:val="00E9102A"/>
    <w:rsid w:val="00E92395"/>
    <w:rsid w:val="00EA1B34"/>
    <w:rsid w:val="00EB0CCC"/>
    <w:rsid w:val="00ED244B"/>
    <w:rsid w:val="00ED2CAC"/>
    <w:rsid w:val="00ED6687"/>
    <w:rsid w:val="00EE2C7C"/>
    <w:rsid w:val="00F31557"/>
    <w:rsid w:val="00F3734A"/>
    <w:rsid w:val="00F4268A"/>
    <w:rsid w:val="00F50A0D"/>
    <w:rsid w:val="00F62CF9"/>
    <w:rsid w:val="00F846E9"/>
    <w:rsid w:val="00F953C0"/>
    <w:rsid w:val="00FA688B"/>
    <w:rsid w:val="00FB72D5"/>
    <w:rsid w:val="00FC2C66"/>
    <w:rsid w:val="00FD3998"/>
    <w:rsid w:val="00FE26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4"/>
      </w:numPr>
      <w:spacing w:before="60"/>
    </w:pPr>
    <w:rPr>
      <w:rFonts w:ascii="Arial" w:eastAsia="MS Mincho" w:hAnsi="Arial"/>
      <w:b/>
      <w:lang w:val="en-GB" w:eastAsia="en-GB"/>
    </w:rPr>
  </w:style>
  <w:style w:type="paragraph" w:customStyle="1" w:styleId="EmailDiscussion">
    <w:name w:val="EmailDiscussion"/>
    <w:basedOn w:val="a"/>
    <w:next w:val="a"/>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fontstyle01">
    <w:name w:val="fontstyle01"/>
    <w:basedOn w:val="a1"/>
    <w:rsid w:val="00255021"/>
    <w:rPr>
      <w:rFonts w:ascii="TimesNewRomanPSMT" w:hAnsi="TimesNewRomanPSMT" w:hint="default"/>
      <w:b w:val="0"/>
      <w:bCs w:val="0"/>
      <w:i w:val="0"/>
      <w:iCs w:val="0"/>
      <w:color w:val="000000"/>
      <w:sz w:val="22"/>
      <w:szCs w:val="22"/>
    </w:rPr>
  </w:style>
  <w:style w:type="character" w:customStyle="1" w:styleId="NOZchn">
    <w:name w:val="NO Zchn"/>
    <w:rsid w:val="00CA0DC5"/>
    <w:rPr>
      <w:lang w:val="en-GB" w:eastAsia="en-GB"/>
    </w:rPr>
  </w:style>
  <w:style w:type="table" w:styleId="3-1">
    <w:name w:val="Medium Grid 3 Accent 1"/>
    <w:basedOn w:val="a2"/>
    <w:uiPriority w:val="69"/>
    <w:rsid w:val="003513FD"/>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2Char">
    <w:name w:val="标题 2 Char"/>
    <w:aliases w:val="Head2A Char,2 Char,H2 Char1,UNDERRUBRIK 1-2 Char,DO NOT USE_h2 Char,h2 Char1,h21 Char,Heading 2 Char Char,H2 Char Char,h2 Char Char,Heading 2 3GPP Char"/>
    <w:link w:val="20"/>
    <w:rsid w:val="00A77824"/>
    <w:rPr>
      <w:rFonts w:ascii="Arial" w:eastAsia="MS Mincho" w:hAnsi="Arial" w:cs="Arial"/>
      <w:b/>
      <w:bCs/>
      <w:i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4"/>
      </w:numPr>
      <w:spacing w:before="60"/>
    </w:pPr>
    <w:rPr>
      <w:rFonts w:ascii="Arial" w:eastAsia="MS Mincho" w:hAnsi="Arial"/>
      <w:b/>
      <w:lang w:val="en-GB" w:eastAsia="en-GB"/>
    </w:rPr>
  </w:style>
  <w:style w:type="paragraph" w:customStyle="1" w:styleId="EmailDiscussion">
    <w:name w:val="EmailDiscussion"/>
    <w:basedOn w:val="a"/>
    <w:next w:val="a"/>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fontstyle01">
    <w:name w:val="fontstyle01"/>
    <w:basedOn w:val="a1"/>
    <w:rsid w:val="00255021"/>
    <w:rPr>
      <w:rFonts w:ascii="TimesNewRomanPSMT" w:hAnsi="TimesNewRomanPSMT" w:hint="default"/>
      <w:b w:val="0"/>
      <w:bCs w:val="0"/>
      <w:i w:val="0"/>
      <w:iCs w:val="0"/>
      <w:color w:val="000000"/>
      <w:sz w:val="22"/>
      <w:szCs w:val="22"/>
    </w:rPr>
  </w:style>
  <w:style w:type="character" w:customStyle="1" w:styleId="NOZchn">
    <w:name w:val="NO Zchn"/>
    <w:rsid w:val="00CA0DC5"/>
    <w:rPr>
      <w:lang w:val="en-GB" w:eastAsia="en-GB"/>
    </w:rPr>
  </w:style>
  <w:style w:type="table" w:styleId="3-1">
    <w:name w:val="Medium Grid 3 Accent 1"/>
    <w:basedOn w:val="a2"/>
    <w:uiPriority w:val="69"/>
    <w:rsid w:val="003513FD"/>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2Char">
    <w:name w:val="标题 2 Char"/>
    <w:aliases w:val="Head2A Char,2 Char,H2 Char1,UNDERRUBRIK 1-2 Char,DO NOT USE_h2 Char,h2 Char1,h21 Char,Heading 2 Char Char,H2 Char Char,h2 Char Char,Heading 2 3GPP Char"/>
    <w:link w:val="20"/>
    <w:rsid w:val="00A77824"/>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8877678">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7220766">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1872594">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4962082">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41412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38858645">
      <w:bodyDiv w:val="1"/>
      <w:marLeft w:val="0"/>
      <w:marRight w:val="0"/>
      <w:marTop w:val="0"/>
      <w:marBottom w:val="0"/>
      <w:divBdr>
        <w:top w:val="none" w:sz="0" w:space="0" w:color="auto"/>
        <w:left w:val="none" w:sz="0" w:space="0" w:color="auto"/>
        <w:bottom w:val="none" w:sz="0" w:space="0" w:color="auto"/>
        <w:right w:val="none" w:sz="0" w:space="0" w:color="auto"/>
      </w:divBdr>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7027635">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4605012">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0090251">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12641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634B6-D1CC-4792-8D7C-A46FC8C75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2</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cp:lastModifiedBy>
  <cp:revision>322</cp:revision>
  <cp:lastPrinted>2007-08-29T03:45:00Z</cp:lastPrinted>
  <dcterms:created xsi:type="dcterms:W3CDTF">2022-08-02T02:42:00Z</dcterms:created>
  <dcterms:modified xsi:type="dcterms:W3CDTF">2023-04-07T03:22:00Z</dcterms:modified>
</cp:coreProperties>
</file>